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2D3F7" w14:textId="057654F5" w:rsidR="00570B93" w:rsidRPr="00267FE6" w:rsidRDefault="00570B93" w:rsidP="00E9317A">
      <w:pPr>
        <w:pStyle w:val="Heading1"/>
      </w:pPr>
      <w:bookmarkStart w:id="0" w:name="_Toc211343271"/>
      <w:r w:rsidRPr="00267FE6">
        <w:rPr>
          <w:noProof/>
        </w:rPr>
        <w:drawing>
          <wp:inline distT="0" distB="0" distL="0" distR="0" wp14:anchorId="273B8B38" wp14:editId="1B175CDF">
            <wp:extent cx="1743075" cy="1767624"/>
            <wp:effectExtent l="0" t="0" r="0" b="4445"/>
            <wp:docPr id="270930743" name="Image 1" descr="Documents being looked at through a magnifying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0743" name="Image 1" descr="Documents being looked at through a magnifying glas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6874" cy="1791758"/>
                    </a:xfrm>
                    <a:prstGeom prst="rect">
                      <a:avLst/>
                    </a:prstGeom>
                    <a:noFill/>
                    <a:ln>
                      <a:noFill/>
                    </a:ln>
                  </pic:spPr>
                </pic:pic>
              </a:graphicData>
            </a:graphic>
          </wp:inline>
        </w:drawing>
      </w:r>
      <w:bookmarkEnd w:id="0"/>
    </w:p>
    <w:p w14:paraId="406F47A3" w14:textId="77777777" w:rsidR="000B561B" w:rsidRDefault="00B9506F" w:rsidP="00B9506F">
      <w:pPr>
        <w:pStyle w:val="Heading1"/>
        <w:rPr>
          <w:lang w:val="en-US"/>
        </w:rPr>
      </w:pPr>
      <w:bookmarkStart w:id="1" w:name="_Toc211343272"/>
      <w:r w:rsidRPr="00E04409">
        <w:rPr>
          <w:lang w:val="en-US"/>
        </w:rPr>
        <w:t>Wraparound Model</w:t>
      </w:r>
      <w:bookmarkEnd w:id="1"/>
      <w:r w:rsidRPr="00E04409">
        <w:rPr>
          <w:lang w:val="en-US"/>
        </w:rPr>
        <w:t xml:space="preserve"> </w:t>
      </w:r>
      <w:bookmarkStart w:id="2" w:name="_Toc211343273"/>
      <w:r w:rsidR="00ED2CC5" w:rsidRPr="00E04409">
        <w:rPr>
          <w:bCs/>
          <w:lang w:val="en-US"/>
        </w:rPr>
        <w:t>—</w:t>
      </w:r>
      <w:r w:rsidRPr="00E04409">
        <w:rPr>
          <w:lang w:val="en-US"/>
        </w:rPr>
        <w:t xml:space="preserve"> </w:t>
      </w:r>
    </w:p>
    <w:p w14:paraId="19C0A271" w14:textId="18423EC8" w:rsidR="00C5179A" w:rsidRPr="00E04409" w:rsidRDefault="00B9506F" w:rsidP="00B9506F">
      <w:pPr>
        <w:pStyle w:val="Heading1"/>
        <w:rPr>
          <w:lang w:val="en-US"/>
        </w:rPr>
      </w:pPr>
      <w:r w:rsidRPr="00E04409">
        <w:rPr>
          <w:lang w:val="en-US"/>
        </w:rPr>
        <w:t>Evaluations’ Lessons Learned</w:t>
      </w:r>
      <w:bookmarkEnd w:id="2"/>
    </w:p>
    <w:p w14:paraId="1BC57256" w14:textId="6D69849C" w:rsidR="0052534C" w:rsidRPr="00776049" w:rsidRDefault="0052534C" w:rsidP="00E04409">
      <w:pPr>
        <w:rPr>
          <w:lang w:val="en-US"/>
        </w:rPr>
      </w:pPr>
      <w:r w:rsidRPr="00776049">
        <w:rPr>
          <w:rFonts w:ascii="Aptos Display" w:eastAsiaTheme="majorEastAsia" w:hAnsi="Aptos Display" w:cstheme="majorBidi"/>
          <w:b/>
          <w:color w:val="182741" w:themeColor="text2"/>
          <w:sz w:val="52"/>
          <w:szCs w:val="32"/>
          <w:lang w:val="en-US"/>
        </w:rPr>
        <w:t>(</w:t>
      </w:r>
      <w:r w:rsidR="00927750" w:rsidRPr="00776049">
        <w:rPr>
          <w:rFonts w:ascii="Aptos Display" w:eastAsiaTheme="majorEastAsia" w:hAnsi="Aptos Display" w:cstheme="majorBidi"/>
          <w:b/>
          <w:color w:val="182741" w:themeColor="text2"/>
          <w:sz w:val="52"/>
          <w:szCs w:val="32"/>
          <w:lang w:val="en-US"/>
        </w:rPr>
        <w:t>R00</w:t>
      </w:r>
      <w:r w:rsidR="00F96B8D">
        <w:rPr>
          <w:rFonts w:ascii="Aptos Display" w:eastAsiaTheme="majorEastAsia" w:hAnsi="Aptos Display" w:cstheme="majorBidi"/>
          <w:b/>
          <w:color w:val="182741" w:themeColor="text2"/>
          <w:sz w:val="52"/>
          <w:szCs w:val="32"/>
          <w:lang w:val="en-US"/>
        </w:rPr>
        <w:t>2</w:t>
      </w:r>
      <w:r w:rsidR="00927750" w:rsidRPr="00776049">
        <w:rPr>
          <w:rFonts w:ascii="Aptos Display" w:eastAsiaTheme="majorEastAsia" w:hAnsi="Aptos Display" w:cstheme="majorBidi"/>
          <w:b/>
          <w:color w:val="182741" w:themeColor="text2"/>
          <w:sz w:val="52"/>
          <w:szCs w:val="32"/>
          <w:lang w:val="en-US"/>
        </w:rPr>
        <w:t>-</w:t>
      </w:r>
      <w:r w:rsidRPr="00776049">
        <w:rPr>
          <w:rFonts w:ascii="Aptos Display" w:eastAsiaTheme="majorEastAsia" w:hAnsi="Aptos Display" w:cstheme="majorBidi"/>
          <w:b/>
          <w:color w:val="182741" w:themeColor="text2"/>
          <w:sz w:val="52"/>
          <w:szCs w:val="32"/>
          <w:lang w:val="en-US"/>
        </w:rPr>
        <w:t>202</w:t>
      </w:r>
      <w:r w:rsidR="00F96B8D">
        <w:rPr>
          <w:rFonts w:ascii="Aptos Display" w:eastAsiaTheme="majorEastAsia" w:hAnsi="Aptos Display" w:cstheme="majorBidi"/>
          <w:b/>
          <w:color w:val="182741" w:themeColor="text2"/>
          <w:sz w:val="52"/>
          <w:szCs w:val="32"/>
          <w:lang w:val="en-US"/>
        </w:rPr>
        <w:t>6</w:t>
      </w:r>
      <w:r w:rsidR="00E04409" w:rsidRPr="00776049">
        <w:rPr>
          <w:rFonts w:ascii="Aptos Display" w:eastAsiaTheme="majorEastAsia" w:hAnsi="Aptos Display" w:cstheme="majorBidi"/>
          <w:b/>
          <w:color w:val="182741" w:themeColor="text2"/>
          <w:sz w:val="52"/>
          <w:szCs w:val="32"/>
          <w:lang w:val="en-US"/>
        </w:rPr>
        <w:t>)</w:t>
      </w:r>
    </w:p>
    <w:p w14:paraId="2A97B595" w14:textId="77777777" w:rsidR="00111BF4" w:rsidRPr="00776049" w:rsidRDefault="00111BF4">
      <w:pPr>
        <w:spacing w:after="160" w:line="259" w:lineRule="auto"/>
        <w:rPr>
          <w:lang w:val="en-US"/>
        </w:rPr>
        <w:sectPr w:rsidR="00111BF4" w:rsidRPr="00776049" w:rsidSect="00570B93">
          <w:headerReference w:type="even" r:id="rId12"/>
          <w:headerReference w:type="default" r:id="rId13"/>
          <w:footerReference w:type="even" r:id="rId14"/>
          <w:footerReference w:type="default" r:id="rId15"/>
          <w:headerReference w:type="first" r:id="rId16"/>
          <w:footerReference w:type="first" r:id="rId17"/>
          <w:pgSz w:w="12240" w:h="15840" w:code="1"/>
          <w:pgMar w:top="7920" w:right="1440" w:bottom="1440" w:left="1440" w:header="720" w:footer="720" w:gutter="0"/>
          <w:cols w:space="720"/>
          <w:titlePg/>
          <w:docGrid w:linePitch="360"/>
        </w:sectPr>
      </w:pPr>
      <w:r w:rsidRPr="00776049">
        <w:rPr>
          <w:lang w:val="en-US"/>
        </w:rPr>
        <w:br w:type="page"/>
      </w:r>
    </w:p>
    <w:p w14:paraId="1E0409CF" w14:textId="5DD63312" w:rsidR="00C5179A" w:rsidRPr="00267FE6" w:rsidRDefault="00C5179A" w:rsidP="00C5179A">
      <w:pPr>
        <w:rPr>
          <w:lang w:val="fr-CA"/>
        </w:rPr>
      </w:pPr>
      <w:r w:rsidRPr="00267FE6">
        <w:rPr>
          <w:lang w:val="fr-CA"/>
        </w:rPr>
        <w:lastRenderedPageBreak/>
        <w:t xml:space="preserve">Aussi disponible en français sous le titre : </w:t>
      </w:r>
      <w:hyperlink r:id="rId18" w:history="1">
        <w:r w:rsidRPr="00990D98">
          <w:rPr>
            <w:rStyle w:val="Hyperlink"/>
            <w:lang w:val="fr-CA"/>
          </w:rPr>
          <w:t xml:space="preserve">Le modèle </w:t>
        </w:r>
        <w:proofErr w:type="spellStart"/>
        <w:r w:rsidRPr="00990D98">
          <w:rPr>
            <w:rStyle w:val="Hyperlink"/>
            <w:lang w:val="fr-CA"/>
          </w:rPr>
          <w:t>Wraparound</w:t>
        </w:r>
        <w:proofErr w:type="spellEnd"/>
        <w:r w:rsidRPr="00990D98">
          <w:rPr>
            <w:rStyle w:val="Hyperlink"/>
            <w:lang w:val="fr-CA"/>
          </w:rPr>
          <w:t xml:space="preserve"> – </w:t>
        </w:r>
        <w:r w:rsidR="00564F35" w:rsidRPr="00990D98">
          <w:rPr>
            <w:rStyle w:val="Hyperlink"/>
            <w:lang w:val="fr-CA"/>
          </w:rPr>
          <w:t>leçons</w:t>
        </w:r>
        <w:r w:rsidRPr="00990D98">
          <w:rPr>
            <w:rStyle w:val="Hyperlink"/>
            <w:lang w:val="fr-CA"/>
          </w:rPr>
          <w:t xml:space="preserve"> tiré</w:t>
        </w:r>
        <w:r w:rsidR="00564F35" w:rsidRPr="00990D98">
          <w:rPr>
            <w:rStyle w:val="Hyperlink"/>
            <w:lang w:val="fr-CA"/>
          </w:rPr>
          <w:t>e</w:t>
        </w:r>
        <w:r w:rsidRPr="00990D98">
          <w:rPr>
            <w:rStyle w:val="Hyperlink"/>
            <w:lang w:val="fr-CA"/>
          </w:rPr>
          <w:t xml:space="preserve">s pour </w:t>
        </w:r>
        <w:r w:rsidR="00B510A0" w:rsidRPr="00990D98">
          <w:rPr>
            <w:rStyle w:val="Hyperlink"/>
            <w:lang w:val="fr-CA"/>
          </w:rPr>
          <w:t>la mise en œuvre d</w:t>
        </w:r>
        <w:r w:rsidRPr="00990D98">
          <w:rPr>
            <w:rStyle w:val="Hyperlink"/>
            <w:lang w:val="fr-CA"/>
          </w:rPr>
          <w:t>es évaluations</w:t>
        </w:r>
      </w:hyperlink>
      <w:r w:rsidR="00104E36" w:rsidRPr="00267FE6">
        <w:rPr>
          <w:lang w:val="fr-CA"/>
        </w:rPr>
        <w:t>.</w:t>
      </w:r>
    </w:p>
    <w:p w14:paraId="1BF913A2" w14:textId="1C9D2D4D" w:rsidR="00C5179A" w:rsidRPr="00A34E6F" w:rsidRDefault="00C5179A" w:rsidP="00C5179A">
      <w:r w:rsidRPr="00A34E6F">
        <w:t>To obtain permission to reproduce Public Safety Canada materials for commercial purposes or to obtain additional information concerning copyright ownership and restrictions, please contact:</w:t>
      </w:r>
    </w:p>
    <w:p w14:paraId="3D72E1A1" w14:textId="77777777" w:rsidR="00C5179A" w:rsidRPr="00A34E6F" w:rsidRDefault="00C5179A" w:rsidP="00C5179A">
      <w:r w:rsidRPr="00A34E6F">
        <w:t>Public Safety Canada, Communications</w:t>
      </w:r>
      <w:r w:rsidRPr="00A34E6F">
        <w:br/>
        <w:t>269 Laurier Ave West</w:t>
      </w:r>
      <w:r w:rsidRPr="00A34E6F">
        <w:br/>
        <w:t xml:space="preserve">Ottawa ON  K1A 0P8   </w:t>
      </w:r>
      <w:r w:rsidRPr="00A34E6F">
        <w:br/>
        <w:t>Canada</w:t>
      </w:r>
    </w:p>
    <w:p w14:paraId="7B46A4AB" w14:textId="1A4E18C1" w:rsidR="00C5179A" w:rsidRPr="00A34E6F" w:rsidRDefault="00C5179A" w:rsidP="00C5179A">
      <w:hyperlink r:id="rId19" w:tooltip="email address of Public Safety Canada, Communications" w:history="1">
        <w:r w:rsidRPr="00A34E6F">
          <w:rPr>
            <w:rStyle w:val="Hyperlink"/>
          </w:rPr>
          <w:t>communications@ps-sp.gc.ca</w:t>
        </w:r>
      </w:hyperlink>
      <w:r w:rsidRPr="00A34E6F">
        <w:t xml:space="preserve"> </w:t>
      </w:r>
    </w:p>
    <w:p w14:paraId="60282363" w14:textId="520A2A20" w:rsidR="00C5179A" w:rsidRPr="00A34E6F" w:rsidRDefault="00C5179A" w:rsidP="00C5179A">
      <w:r w:rsidRPr="00A34E6F">
        <w:t xml:space="preserve">© His Majesty the King in Right of Canada, as represented by the </w:t>
      </w:r>
      <w:r w:rsidRPr="00A34E6F">
        <w:br/>
        <w:t>Ministers of Public Safety and Emergency Preparedness, 202</w:t>
      </w:r>
      <w:r w:rsidR="00776049">
        <w:t>6</w:t>
      </w:r>
      <w:r w:rsidRPr="00A34E6F">
        <w:t>.</w:t>
      </w:r>
    </w:p>
    <w:p w14:paraId="7EE28320" w14:textId="20145515" w:rsidR="00C5179A" w:rsidRPr="0072055D" w:rsidRDefault="00C5179A" w:rsidP="00C5179A">
      <w:pPr>
        <w:rPr>
          <w:lang w:val="fr-CA"/>
        </w:rPr>
      </w:pPr>
      <w:r w:rsidRPr="0072055D">
        <w:rPr>
          <w:lang w:val="fr-CA"/>
        </w:rPr>
        <w:t>Catalogue Number: PS18-87/202</w:t>
      </w:r>
      <w:r w:rsidR="00776049">
        <w:rPr>
          <w:lang w:val="fr-CA"/>
        </w:rPr>
        <w:t>6</w:t>
      </w:r>
      <w:r w:rsidRPr="0072055D">
        <w:rPr>
          <w:lang w:val="fr-CA"/>
        </w:rPr>
        <w:t>E-PDF</w:t>
      </w:r>
    </w:p>
    <w:p w14:paraId="36A78784" w14:textId="77777777" w:rsidR="005A4FB7" w:rsidRPr="0072055D" w:rsidRDefault="00C5179A" w:rsidP="005A4FB7">
      <w:pPr>
        <w:rPr>
          <w:lang w:val="fr-CA"/>
        </w:rPr>
        <w:sectPr w:rsidR="005A4FB7" w:rsidRPr="0072055D" w:rsidSect="00111BF4">
          <w:headerReference w:type="first" r:id="rId20"/>
          <w:pgSz w:w="12240" w:h="15840" w:code="1"/>
          <w:pgMar w:top="1440" w:right="1800" w:bottom="1440" w:left="1800" w:header="720" w:footer="720" w:gutter="0"/>
          <w:cols w:space="720"/>
          <w:titlePg/>
          <w:docGrid w:linePitch="360"/>
        </w:sectPr>
      </w:pPr>
      <w:r w:rsidRPr="0072055D">
        <w:rPr>
          <w:lang w:val="fr-CA"/>
        </w:rPr>
        <w:t>ISBN: 978-0-660-71289-5</w:t>
      </w:r>
    </w:p>
    <w:sdt>
      <w:sdtPr>
        <w:rPr>
          <w:rFonts w:ascii="Aptos" w:eastAsiaTheme="minorHAnsi" w:hAnsi="Aptos" w:cstheme="minorBidi"/>
          <w:color w:val="auto"/>
          <w:sz w:val="26"/>
          <w:szCs w:val="22"/>
          <w:lang w:val="en-CA"/>
        </w:rPr>
        <w:id w:val="-1197385486"/>
        <w:docPartObj>
          <w:docPartGallery w:val="Table of Contents"/>
          <w:docPartUnique/>
        </w:docPartObj>
      </w:sdtPr>
      <w:sdtEndPr>
        <w:rPr>
          <w:b/>
          <w:bCs/>
          <w:noProof/>
        </w:rPr>
      </w:sdtEndPr>
      <w:sdtContent>
        <w:p w14:paraId="1D0E4D94" w14:textId="77777777" w:rsidR="00D361C3" w:rsidRPr="00194F6E" w:rsidRDefault="00D361C3" w:rsidP="00D361C3">
          <w:pPr>
            <w:pStyle w:val="TOCHeading"/>
            <w:rPr>
              <w:rStyle w:val="Heading2Char"/>
            </w:rPr>
          </w:pPr>
          <w:r w:rsidRPr="00194F6E">
            <w:rPr>
              <w:rStyle w:val="Heading2Char"/>
            </w:rPr>
            <w:t>Table of Contents</w:t>
          </w:r>
        </w:p>
        <w:p w14:paraId="7BDCBCF0" w14:textId="772D39C6" w:rsidR="00D361C3" w:rsidRPr="00D361C3" w:rsidRDefault="00D361C3" w:rsidP="00D361C3">
          <w:pPr>
            <w:pStyle w:val="TOCHeading"/>
            <w:rPr>
              <w:noProof/>
            </w:rPr>
          </w:pPr>
          <w:r>
            <w:fldChar w:fldCharType="begin"/>
          </w:r>
          <w:r>
            <w:instrText xml:space="preserve"> TOC \o "1-3" \h \z \u </w:instrText>
          </w:r>
          <w:r>
            <w:fldChar w:fldCharType="separate"/>
          </w:r>
        </w:p>
        <w:p w14:paraId="5E493082" w14:textId="2B2680B2" w:rsidR="00D361C3" w:rsidRDefault="00D361C3" w:rsidP="00D361C3">
          <w:pPr>
            <w:pStyle w:val="TOC2"/>
            <w:tabs>
              <w:tab w:val="right" w:leader="dot" w:pos="9350"/>
            </w:tabs>
            <w:ind w:left="0"/>
            <w:rPr>
              <w:noProof/>
            </w:rPr>
          </w:pPr>
          <w:hyperlink w:anchor="_Toc211343274" w:history="1">
            <w:r w:rsidRPr="009026AB">
              <w:rPr>
                <w:rStyle w:val="Hyperlink"/>
                <w:noProof/>
              </w:rPr>
              <w:t>Introduction</w:t>
            </w:r>
            <w:r>
              <w:rPr>
                <w:noProof/>
                <w:webHidden/>
              </w:rPr>
              <w:tab/>
            </w:r>
            <w:r>
              <w:rPr>
                <w:noProof/>
                <w:webHidden/>
              </w:rPr>
              <w:fldChar w:fldCharType="begin"/>
            </w:r>
            <w:r>
              <w:rPr>
                <w:noProof/>
                <w:webHidden/>
              </w:rPr>
              <w:instrText xml:space="preserve"> PAGEREF _Toc211343274 \h </w:instrText>
            </w:r>
            <w:r>
              <w:rPr>
                <w:noProof/>
                <w:webHidden/>
              </w:rPr>
            </w:r>
            <w:r>
              <w:rPr>
                <w:noProof/>
                <w:webHidden/>
              </w:rPr>
              <w:fldChar w:fldCharType="separate"/>
            </w:r>
            <w:r w:rsidR="0052534C">
              <w:rPr>
                <w:noProof/>
                <w:webHidden/>
              </w:rPr>
              <w:t>4</w:t>
            </w:r>
            <w:r>
              <w:rPr>
                <w:noProof/>
                <w:webHidden/>
              </w:rPr>
              <w:fldChar w:fldCharType="end"/>
            </w:r>
          </w:hyperlink>
        </w:p>
        <w:p w14:paraId="38D6D134" w14:textId="20D2FA4D" w:rsidR="00D361C3" w:rsidRDefault="00D361C3" w:rsidP="00D361C3">
          <w:pPr>
            <w:pStyle w:val="TOC2"/>
            <w:tabs>
              <w:tab w:val="right" w:leader="dot" w:pos="9350"/>
            </w:tabs>
            <w:ind w:left="0"/>
            <w:rPr>
              <w:noProof/>
            </w:rPr>
          </w:pPr>
          <w:hyperlink w:anchor="_Toc211343275" w:history="1">
            <w:r w:rsidRPr="009026AB">
              <w:rPr>
                <w:rStyle w:val="Hyperlink"/>
                <w:noProof/>
              </w:rPr>
              <w:t>Wraparound Model</w:t>
            </w:r>
            <w:r>
              <w:rPr>
                <w:noProof/>
                <w:webHidden/>
              </w:rPr>
              <w:tab/>
            </w:r>
            <w:r>
              <w:rPr>
                <w:noProof/>
                <w:webHidden/>
              </w:rPr>
              <w:fldChar w:fldCharType="begin"/>
            </w:r>
            <w:r>
              <w:rPr>
                <w:noProof/>
                <w:webHidden/>
              </w:rPr>
              <w:instrText xml:space="preserve"> PAGEREF _Toc211343275 \h </w:instrText>
            </w:r>
            <w:r>
              <w:rPr>
                <w:noProof/>
                <w:webHidden/>
              </w:rPr>
            </w:r>
            <w:r>
              <w:rPr>
                <w:noProof/>
                <w:webHidden/>
              </w:rPr>
              <w:fldChar w:fldCharType="separate"/>
            </w:r>
            <w:r w:rsidR="0052534C">
              <w:rPr>
                <w:noProof/>
                <w:webHidden/>
              </w:rPr>
              <w:t>4</w:t>
            </w:r>
            <w:r>
              <w:rPr>
                <w:noProof/>
                <w:webHidden/>
              </w:rPr>
              <w:fldChar w:fldCharType="end"/>
            </w:r>
          </w:hyperlink>
        </w:p>
        <w:p w14:paraId="242499E6" w14:textId="1C4368A8" w:rsidR="00D361C3" w:rsidRDefault="00D361C3" w:rsidP="00D361C3">
          <w:pPr>
            <w:pStyle w:val="TOC2"/>
            <w:tabs>
              <w:tab w:val="right" w:leader="dot" w:pos="9350"/>
            </w:tabs>
            <w:ind w:left="0"/>
            <w:rPr>
              <w:noProof/>
            </w:rPr>
          </w:pPr>
          <w:hyperlink w:anchor="_Toc211343276" w:history="1">
            <w:r w:rsidRPr="009026AB">
              <w:rPr>
                <w:rStyle w:val="Hyperlink"/>
                <w:noProof/>
              </w:rPr>
              <w:t>Methodology</w:t>
            </w:r>
            <w:r>
              <w:rPr>
                <w:noProof/>
                <w:webHidden/>
              </w:rPr>
              <w:tab/>
            </w:r>
            <w:r>
              <w:rPr>
                <w:noProof/>
                <w:webHidden/>
              </w:rPr>
              <w:fldChar w:fldCharType="begin"/>
            </w:r>
            <w:r>
              <w:rPr>
                <w:noProof/>
                <w:webHidden/>
              </w:rPr>
              <w:instrText xml:space="preserve"> PAGEREF _Toc211343276 \h </w:instrText>
            </w:r>
            <w:r>
              <w:rPr>
                <w:noProof/>
                <w:webHidden/>
              </w:rPr>
            </w:r>
            <w:r>
              <w:rPr>
                <w:noProof/>
                <w:webHidden/>
              </w:rPr>
              <w:fldChar w:fldCharType="separate"/>
            </w:r>
            <w:r w:rsidR="0052534C">
              <w:rPr>
                <w:noProof/>
                <w:webHidden/>
              </w:rPr>
              <w:t>5</w:t>
            </w:r>
            <w:r>
              <w:rPr>
                <w:noProof/>
                <w:webHidden/>
              </w:rPr>
              <w:fldChar w:fldCharType="end"/>
            </w:r>
          </w:hyperlink>
        </w:p>
        <w:p w14:paraId="2B30D683" w14:textId="251F0628" w:rsidR="00D361C3" w:rsidRDefault="00D361C3" w:rsidP="00D361C3">
          <w:pPr>
            <w:pStyle w:val="TOC2"/>
            <w:tabs>
              <w:tab w:val="right" w:leader="dot" w:pos="9350"/>
            </w:tabs>
            <w:ind w:left="0"/>
            <w:rPr>
              <w:noProof/>
            </w:rPr>
          </w:pPr>
          <w:hyperlink w:anchor="_Toc211343277" w:history="1">
            <w:r w:rsidRPr="009026AB">
              <w:rPr>
                <w:rStyle w:val="Hyperlink"/>
                <w:noProof/>
              </w:rPr>
              <w:t>Results — Key Evaluation Challenges</w:t>
            </w:r>
            <w:r>
              <w:rPr>
                <w:noProof/>
                <w:webHidden/>
              </w:rPr>
              <w:tab/>
            </w:r>
            <w:r>
              <w:rPr>
                <w:noProof/>
                <w:webHidden/>
              </w:rPr>
              <w:fldChar w:fldCharType="begin"/>
            </w:r>
            <w:r>
              <w:rPr>
                <w:noProof/>
                <w:webHidden/>
              </w:rPr>
              <w:instrText xml:space="preserve"> PAGEREF _Toc211343277 \h </w:instrText>
            </w:r>
            <w:r>
              <w:rPr>
                <w:noProof/>
                <w:webHidden/>
              </w:rPr>
            </w:r>
            <w:r>
              <w:rPr>
                <w:noProof/>
                <w:webHidden/>
              </w:rPr>
              <w:fldChar w:fldCharType="separate"/>
            </w:r>
            <w:r w:rsidR="0052534C">
              <w:rPr>
                <w:noProof/>
                <w:webHidden/>
              </w:rPr>
              <w:t>5</w:t>
            </w:r>
            <w:r>
              <w:rPr>
                <w:noProof/>
                <w:webHidden/>
              </w:rPr>
              <w:fldChar w:fldCharType="end"/>
            </w:r>
          </w:hyperlink>
        </w:p>
        <w:p w14:paraId="0BA21DC9" w14:textId="147EED72" w:rsidR="00D361C3" w:rsidRDefault="00D361C3">
          <w:pPr>
            <w:pStyle w:val="TOC3"/>
            <w:tabs>
              <w:tab w:val="right" w:leader="dot" w:pos="9350"/>
            </w:tabs>
            <w:rPr>
              <w:noProof/>
            </w:rPr>
          </w:pPr>
          <w:hyperlink w:anchor="_Toc211343278" w:history="1">
            <w:r w:rsidRPr="009026AB">
              <w:rPr>
                <w:rStyle w:val="Hyperlink"/>
                <w:noProof/>
              </w:rPr>
              <w:t>Methodology Challenges</w:t>
            </w:r>
            <w:r>
              <w:rPr>
                <w:noProof/>
                <w:webHidden/>
              </w:rPr>
              <w:tab/>
            </w:r>
            <w:r>
              <w:rPr>
                <w:noProof/>
                <w:webHidden/>
              </w:rPr>
              <w:fldChar w:fldCharType="begin"/>
            </w:r>
            <w:r>
              <w:rPr>
                <w:noProof/>
                <w:webHidden/>
              </w:rPr>
              <w:instrText xml:space="preserve"> PAGEREF _Toc211343278 \h </w:instrText>
            </w:r>
            <w:r>
              <w:rPr>
                <w:noProof/>
                <w:webHidden/>
              </w:rPr>
            </w:r>
            <w:r>
              <w:rPr>
                <w:noProof/>
                <w:webHidden/>
              </w:rPr>
              <w:fldChar w:fldCharType="separate"/>
            </w:r>
            <w:r w:rsidR="0052534C">
              <w:rPr>
                <w:noProof/>
                <w:webHidden/>
              </w:rPr>
              <w:t>5</w:t>
            </w:r>
            <w:r>
              <w:rPr>
                <w:noProof/>
                <w:webHidden/>
              </w:rPr>
              <w:fldChar w:fldCharType="end"/>
            </w:r>
          </w:hyperlink>
        </w:p>
        <w:p w14:paraId="655D525A" w14:textId="66E81BE9" w:rsidR="00D361C3" w:rsidRDefault="00D361C3">
          <w:pPr>
            <w:pStyle w:val="TOC3"/>
            <w:tabs>
              <w:tab w:val="right" w:leader="dot" w:pos="9350"/>
            </w:tabs>
            <w:rPr>
              <w:noProof/>
            </w:rPr>
          </w:pPr>
          <w:hyperlink w:anchor="_Toc211343279" w:history="1">
            <w:r w:rsidRPr="009026AB">
              <w:rPr>
                <w:rStyle w:val="Hyperlink"/>
                <w:noProof/>
              </w:rPr>
              <w:t>Data Challenges</w:t>
            </w:r>
            <w:r>
              <w:rPr>
                <w:noProof/>
                <w:webHidden/>
              </w:rPr>
              <w:tab/>
            </w:r>
            <w:r>
              <w:rPr>
                <w:noProof/>
                <w:webHidden/>
              </w:rPr>
              <w:fldChar w:fldCharType="begin"/>
            </w:r>
            <w:r>
              <w:rPr>
                <w:noProof/>
                <w:webHidden/>
              </w:rPr>
              <w:instrText xml:space="preserve"> PAGEREF _Toc211343279 \h </w:instrText>
            </w:r>
            <w:r>
              <w:rPr>
                <w:noProof/>
                <w:webHidden/>
              </w:rPr>
            </w:r>
            <w:r>
              <w:rPr>
                <w:noProof/>
                <w:webHidden/>
              </w:rPr>
              <w:fldChar w:fldCharType="separate"/>
            </w:r>
            <w:r w:rsidR="0052534C">
              <w:rPr>
                <w:noProof/>
                <w:webHidden/>
              </w:rPr>
              <w:t>6</w:t>
            </w:r>
            <w:r>
              <w:rPr>
                <w:noProof/>
                <w:webHidden/>
              </w:rPr>
              <w:fldChar w:fldCharType="end"/>
            </w:r>
          </w:hyperlink>
        </w:p>
        <w:p w14:paraId="482D3896" w14:textId="1D0401A4" w:rsidR="00D361C3" w:rsidRDefault="00D361C3">
          <w:pPr>
            <w:pStyle w:val="TOC3"/>
            <w:tabs>
              <w:tab w:val="right" w:leader="dot" w:pos="9350"/>
            </w:tabs>
            <w:rPr>
              <w:noProof/>
            </w:rPr>
          </w:pPr>
          <w:hyperlink w:anchor="_Toc211343280" w:history="1">
            <w:r w:rsidRPr="009026AB">
              <w:rPr>
                <w:rStyle w:val="Hyperlink"/>
                <w:noProof/>
              </w:rPr>
              <w:t>Collaboration Challenges</w:t>
            </w:r>
            <w:r>
              <w:rPr>
                <w:noProof/>
                <w:webHidden/>
              </w:rPr>
              <w:tab/>
            </w:r>
            <w:r>
              <w:rPr>
                <w:noProof/>
                <w:webHidden/>
              </w:rPr>
              <w:fldChar w:fldCharType="begin"/>
            </w:r>
            <w:r>
              <w:rPr>
                <w:noProof/>
                <w:webHidden/>
              </w:rPr>
              <w:instrText xml:space="preserve"> PAGEREF _Toc211343280 \h </w:instrText>
            </w:r>
            <w:r>
              <w:rPr>
                <w:noProof/>
                <w:webHidden/>
              </w:rPr>
            </w:r>
            <w:r>
              <w:rPr>
                <w:noProof/>
                <w:webHidden/>
              </w:rPr>
              <w:fldChar w:fldCharType="separate"/>
            </w:r>
            <w:r w:rsidR="0052534C">
              <w:rPr>
                <w:noProof/>
                <w:webHidden/>
              </w:rPr>
              <w:t>7</w:t>
            </w:r>
            <w:r>
              <w:rPr>
                <w:noProof/>
                <w:webHidden/>
              </w:rPr>
              <w:fldChar w:fldCharType="end"/>
            </w:r>
          </w:hyperlink>
        </w:p>
        <w:p w14:paraId="09E0AFEE" w14:textId="2CDDDF3B" w:rsidR="00D361C3" w:rsidRDefault="00D361C3">
          <w:pPr>
            <w:pStyle w:val="TOC3"/>
            <w:tabs>
              <w:tab w:val="right" w:leader="dot" w:pos="9350"/>
            </w:tabs>
            <w:rPr>
              <w:noProof/>
            </w:rPr>
          </w:pPr>
          <w:hyperlink w:anchor="_Toc211343281" w:history="1">
            <w:r w:rsidRPr="009026AB">
              <w:rPr>
                <w:rStyle w:val="Hyperlink"/>
                <w:noProof/>
              </w:rPr>
              <w:t>Project Staff-Related Challenges</w:t>
            </w:r>
            <w:r>
              <w:rPr>
                <w:noProof/>
                <w:webHidden/>
              </w:rPr>
              <w:tab/>
            </w:r>
            <w:r>
              <w:rPr>
                <w:noProof/>
                <w:webHidden/>
              </w:rPr>
              <w:fldChar w:fldCharType="begin"/>
            </w:r>
            <w:r>
              <w:rPr>
                <w:noProof/>
                <w:webHidden/>
              </w:rPr>
              <w:instrText xml:space="preserve"> PAGEREF _Toc211343281 \h </w:instrText>
            </w:r>
            <w:r>
              <w:rPr>
                <w:noProof/>
                <w:webHidden/>
              </w:rPr>
            </w:r>
            <w:r>
              <w:rPr>
                <w:noProof/>
                <w:webHidden/>
              </w:rPr>
              <w:fldChar w:fldCharType="separate"/>
            </w:r>
            <w:r w:rsidR="0052534C">
              <w:rPr>
                <w:noProof/>
                <w:webHidden/>
              </w:rPr>
              <w:t>8</w:t>
            </w:r>
            <w:r>
              <w:rPr>
                <w:noProof/>
                <w:webHidden/>
              </w:rPr>
              <w:fldChar w:fldCharType="end"/>
            </w:r>
          </w:hyperlink>
        </w:p>
        <w:p w14:paraId="0BCA0459" w14:textId="11766E89" w:rsidR="00D361C3" w:rsidRDefault="00D361C3">
          <w:pPr>
            <w:pStyle w:val="TOC3"/>
            <w:tabs>
              <w:tab w:val="right" w:leader="dot" w:pos="9350"/>
            </w:tabs>
            <w:rPr>
              <w:noProof/>
            </w:rPr>
          </w:pPr>
          <w:hyperlink w:anchor="_Toc211343282" w:history="1">
            <w:r w:rsidRPr="009026AB">
              <w:rPr>
                <w:rStyle w:val="Hyperlink"/>
                <w:noProof/>
              </w:rPr>
              <w:t>Resource-Related Challenges</w:t>
            </w:r>
            <w:r>
              <w:rPr>
                <w:noProof/>
                <w:webHidden/>
              </w:rPr>
              <w:tab/>
            </w:r>
            <w:r>
              <w:rPr>
                <w:noProof/>
                <w:webHidden/>
              </w:rPr>
              <w:fldChar w:fldCharType="begin"/>
            </w:r>
            <w:r>
              <w:rPr>
                <w:noProof/>
                <w:webHidden/>
              </w:rPr>
              <w:instrText xml:space="preserve"> PAGEREF _Toc211343282 \h </w:instrText>
            </w:r>
            <w:r>
              <w:rPr>
                <w:noProof/>
                <w:webHidden/>
              </w:rPr>
            </w:r>
            <w:r>
              <w:rPr>
                <w:noProof/>
                <w:webHidden/>
              </w:rPr>
              <w:fldChar w:fldCharType="separate"/>
            </w:r>
            <w:r w:rsidR="0052534C">
              <w:rPr>
                <w:noProof/>
                <w:webHidden/>
              </w:rPr>
              <w:t>9</w:t>
            </w:r>
            <w:r>
              <w:rPr>
                <w:noProof/>
                <w:webHidden/>
              </w:rPr>
              <w:fldChar w:fldCharType="end"/>
            </w:r>
          </w:hyperlink>
        </w:p>
        <w:p w14:paraId="2A8A85E8" w14:textId="14DECD4C" w:rsidR="00D361C3" w:rsidRDefault="00D361C3">
          <w:r>
            <w:rPr>
              <w:b/>
              <w:bCs/>
              <w:noProof/>
            </w:rPr>
            <w:fldChar w:fldCharType="end"/>
          </w:r>
        </w:p>
      </w:sdtContent>
    </w:sdt>
    <w:p w14:paraId="29AF10C6" w14:textId="77777777" w:rsidR="00D361C3" w:rsidRDefault="00D361C3" w:rsidP="00194F6E">
      <w:bookmarkStart w:id="3" w:name="_Toc211343274"/>
    </w:p>
    <w:p w14:paraId="63B9DEAD" w14:textId="77777777" w:rsidR="00D361C3" w:rsidRDefault="00D361C3" w:rsidP="00D361C3"/>
    <w:p w14:paraId="5FF52558" w14:textId="77777777" w:rsidR="00D361C3" w:rsidRDefault="00D361C3" w:rsidP="00D361C3"/>
    <w:p w14:paraId="2A6AF565" w14:textId="77777777" w:rsidR="00D361C3" w:rsidRDefault="00D361C3" w:rsidP="00D361C3"/>
    <w:p w14:paraId="684CC38F" w14:textId="77777777" w:rsidR="00D361C3" w:rsidRDefault="00D361C3" w:rsidP="00D361C3"/>
    <w:p w14:paraId="36B1B3D3" w14:textId="77777777" w:rsidR="00D361C3" w:rsidRDefault="00D361C3" w:rsidP="00D361C3"/>
    <w:p w14:paraId="3179D066" w14:textId="77777777" w:rsidR="00D361C3" w:rsidRDefault="00D361C3" w:rsidP="00D361C3"/>
    <w:p w14:paraId="166CA639" w14:textId="77777777" w:rsidR="00D361C3" w:rsidRDefault="00D361C3" w:rsidP="00D361C3"/>
    <w:p w14:paraId="63CFD85E" w14:textId="77777777" w:rsidR="00D361C3" w:rsidRDefault="00D361C3" w:rsidP="00D361C3"/>
    <w:p w14:paraId="63E71347" w14:textId="77777777" w:rsidR="00D361C3" w:rsidRPr="00D361C3" w:rsidRDefault="00D361C3" w:rsidP="00D361C3"/>
    <w:p w14:paraId="0E2499FA" w14:textId="4E76412C" w:rsidR="00B9506F" w:rsidRPr="00A34E6F" w:rsidRDefault="00B9506F" w:rsidP="00C5179A">
      <w:pPr>
        <w:pStyle w:val="Heading2"/>
      </w:pPr>
      <w:r w:rsidRPr="00A34E6F">
        <w:lastRenderedPageBreak/>
        <w:t>Introduction</w:t>
      </w:r>
      <w:bookmarkEnd w:id="3"/>
      <w:r w:rsidRPr="00A34E6F">
        <w:t xml:space="preserve"> </w:t>
      </w:r>
    </w:p>
    <w:p w14:paraId="2D33C5E4" w14:textId="5808A39C" w:rsidR="00B9506F" w:rsidRPr="00A34E6F" w:rsidRDefault="00B9506F" w:rsidP="00B9506F">
      <w:r w:rsidRPr="00A34E6F">
        <w:t xml:space="preserve">Public Safety </w:t>
      </w:r>
      <w:r w:rsidR="00E5192E">
        <w:t xml:space="preserve">(PS) </w:t>
      </w:r>
      <w:r w:rsidRPr="00A34E6F">
        <w:t>Canada’s National Crime Prevention Strategy (NCPS) funds the implementation and impact evaluations of select crime prevention projects. These impact evaluations are conducted by external, third party evaluators, who are hired by the project administrators. For projects that choose to undertake an impact evaluation, funding is provided for this work via the project’s grant and contribution agreement. Results and learnings from these project evaluations are often synthesized and shared with stakeholders to develop the knowledge base about what works in crime prevention in Canada.</w:t>
      </w:r>
    </w:p>
    <w:p w14:paraId="363B8CE7" w14:textId="77777777" w:rsidR="00B9506F" w:rsidRPr="00A34E6F" w:rsidRDefault="00B9506F" w:rsidP="00C5179A">
      <w:pPr>
        <w:pStyle w:val="Heading2"/>
      </w:pPr>
      <w:bookmarkStart w:id="4" w:name="_Toc211343275"/>
      <w:r w:rsidRPr="00A34E6F">
        <w:t>Wraparound Model</w:t>
      </w:r>
      <w:bookmarkEnd w:id="4"/>
      <w:r w:rsidRPr="00A34E6F">
        <w:t xml:space="preserve"> </w:t>
      </w:r>
    </w:p>
    <w:p w14:paraId="259941ED" w14:textId="5624282E" w:rsidR="00B9506F" w:rsidRPr="00A34E6F" w:rsidRDefault="00B9506F" w:rsidP="00B9506F">
      <w:r w:rsidRPr="00A34E6F">
        <w:t xml:space="preserve">The Wraparound model is an intensive care management </w:t>
      </w:r>
      <w:r w:rsidR="00E92A48" w:rsidRPr="00A34E6F">
        <w:t xml:space="preserve">model </w:t>
      </w:r>
      <w:r w:rsidRPr="00A34E6F">
        <w:t>for youth with serious or complex emotional, behavioural, and/or mental health conditions, whose needs have not been adequately addressed by other available services alone</w:t>
      </w:r>
      <w:r w:rsidRPr="00A34E6F">
        <w:rPr>
          <w:vertAlign w:val="superscript"/>
        </w:rPr>
        <w:footnoteReference w:id="1"/>
      </w:r>
      <w:r w:rsidRPr="00A34E6F">
        <w:t xml:space="preserve">. Instead of leaving youth and their families to deal with multiple service providers on their own, the Wraparound model provides a coordinated approach to the needs of the youth, their family, and other involved parties (e.g., court counsellor, teacher, social worker, physician, support networks, etc.).  </w:t>
      </w:r>
    </w:p>
    <w:p w14:paraId="0382E9EF" w14:textId="14649DB4" w:rsidR="00B9506F" w:rsidRPr="00A34E6F" w:rsidRDefault="00B9506F" w:rsidP="00B9506F">
      <w:r w:rsidRPr="00A34E6F">
        <w:t xml:space="preserve">Although </w:t>
      </w:r>
      <w:r w:rsidR="00920D36" w:rsidRPr="00A34E6F">
        <w:t xml:space="preserve">the </w:t>
      </w:r>
      <w:r w:rsidRPr="00A34E6F">
        <w:t>Wraparound</w:t>
      </w:r>
      <w:r w:rsidR="00920D36" w:rsidRPr="00A34E6F">
        <w:t xml:space="preserve"> model</w:t>
      </w:r>
      <w:r w:rsidRPr="00A34E6F">
        <w:t xml:space="preserve">’s principles and phases should remain central and consistent, the </w:t>
      </w:r>
      <w:r w:rsidR="00E92A48" w:rsidRPr="00A34E6F">
        <w:t xml:space="preserve">model </w:t>
      </w:r>
      <w:r w:rsidRPr="00A34E6F">
        <w:t>is not “one size fits all” or manualized. Implementation can be adapted to reflect local contexts, resources, and specific participant or community needs.</w:t>
      </w:r>
    </w:p>
    <w:p w14:paraId="50551837" w14:textId="1AD0A9C7" w:rsidR="00B9506F" w:rsidRPr="00A34E6F" w:rsidRDefault="00B9506F" w:rsidP="00B9506F">
      <w:r w:rsidRPr="00A34E6F">
        <w:t xml:space="preserve">This </w:t>
      </w:r>
      <w:r w:rsidR="00E92A48" w:rsidRPr="00A34E6F">
        <w:t xml:space="preserve">research summary </w:t>
      </w:r>
      <w:r w:rsidRPr="00A34E6F">
        <w:t>presents learnings from 11 Wraparound project impact evaluations funded by the NCPS between 2008 and 2019.</w:t>
      </w:r>
    </w:p>
    <w:p w14:paraId="6B8EDE21" w14:textId="77777777" w:rsidR="00B9506F" w:rsidRPr="00A34E6F" w:rsidRDefault="00B9506F" w:rsidP="00C5179A">
      <w:pPr>
        <w:pStyle w:val="Heading2"/>
      </w:pPr>
      <w:bookmarkStart w:id="5" w:name="_Toc211343276"/>
      <w:r w:rsidRPr="00A34E6F">
        <w:lastRenderedPageBreak/>
        <w:t>Methodology</w:t>
      </w:r>
      <w:bookmarkEnd w:id="5"/>
      <w:r w:rsidRPr="00A34E6F">
        <w:t xml:space="preserve"> </w:t>
      </w:r>
    </w:p>
    <w:p w14:paraId="269AC3F3" w14:textId="0C116B08" w:rsidR="00B9506F" w:rsidRPr="00A34E6F" w:rsidRDefault="00B9506F" w:rsidP="00B9506F">
      <w:r w:rsidRPr="00A34E6F">
        <w:t>Content from the impact evaluations was coded thematically using qualitative analysis software, MAXQDA, to identify key evaluation challenges and recommendations</w:t>
      </w:r>
      <w:r w:rsidRPr="00A34E6F">
        <w:rPr>
          <w:vertAlign w:val="superscript"/>
        </w:rPr>
        <w:footnoteReference w:id="2"/>
      </w:r>
      <w:r w:rsidRPr="00A34E6F">
        <w:t xml:space="preserve">: </w:t>
      </w:r>
    </w:p>
    <w:p w14:paraId="1A5C114E" w14:textId="77777777" w:rsidR="00B9506F" w:rsidRPr="00A34E6F" w:rsidRDefault="00B9506F" w:rsidP="00C5179A">
      <w:pPr>
        <w:pStyle w:val="Heading2"/>
      </w:pPr>
      <w:bookmarkStart w:id="6" w:name="_Toc211343277"/>
      <w:r w:rsidRPr="00A34E6F">
        <w:t>Results — Key Evaluation Challenges</w:t>
      </w:r>
      <w:bookmarkEnd w:id="6"/>
    </w:p>
    <w:p w14:paraId="59109083" w14:textId="5DD43391" w:rsidR="00B9506F" w:rsidRPr="00A34E6F" w:rsidRDefault="00B9506F" w:rsidP="00C5179A">
      <w:pPr>
        <w:pStyle w:val="Heading3"/>
      </w:pPr>
      <w:bookmarkStart w:id="7" w:name="_Toc211343278"/>
      <w:r w:rsidRPr="00A34E6F">
        <w:t>Methodology Challenges</w:t>
      </w:r>
      <w:bookmarkEnd w:id="7"/>
      <w:r w:rsidRPr="00A34E6F">
        <w:t xml:space="preserve"> </w:t>
      </w:r>
    </w:p>
    <w:p w14:paraId="6B84CDC0" w14:textId="77777777" w:rsidR="00B9506F" w:rsidRPr="00A34E6F" w:rsidRDefault="00B9506F" w:rsidP="00B9506F">
      <w:r w:rsidRPr="00A34E6F">
        <w:t xml:space="preserve">Challenges surrounding the evaluation’s methodology (referenced in 8 of 11 evaluations). </w:t>
      </w:r>
    </w:p>
    <w:p w14:paraId="60D6289F" w14:textId="39E7D257" w:rsidR="00B9506F" w:rsidRPr="00A34E6F" w:rsidRDefault="00B9506F" w:rsidP="00C5179A">
      <w:pPr>
        <w:pStyle w:val="ListBullet"/>
      </w:pPr>
      <w:r w:rsidRPr="00A34E6F">
        <w:rPr>
          <w:b/>
          <w:bCs/>
        </w:rPr>
        <w:t>Inappropriate evaluation design, indicators, questions and/or tools</w:t>
      </w:r>
      <w:r w:rsidRPr="00A34E6F">
        <w:t xml:space="preserve"> were the most frequently cited </w:t>
      </w:r>
      <w:r w:rsidR="00BF7548">
        <w:t>challenges</w:t>
      </w:r>
      <w:r w:rsidR="00BF7548" w:rsidRPr="00A34E6F">
        <w:t xml:space="preserve"> </w:t>
      </w:r>
      <w:r w:rsidRPr="00A34E6F">
        <w:t>(mentioned in 7 evaluations).</w:t>
      </w:r>
    </w:p>
    <w:p w14:paraId="12E14EEE" w14:textId="77777777" w:rsidR="00B9506F" w:rsidRPr="00A34E6F" w:rsidRDefault="00B9506F" w:rsidP="00C5179A">
      <w:pPr>
        <w:pStyle w:val="Heading4"/>
      </w:pPr>
      <w:r w:rsidRPr="00A34E6F">
        <w:t xml:space="preserve">Examples: </w:t>
      </w:r>
    </w:p>
    <w:p w14:paraId="689DBAE7" w14:textId="03F26E8F" w:rsidR="00B9506F" w:rsidRPr="00A34E6F" w:rsidRDefault="00B9506F" w:rsidP="00C5179A">
      <w:pPr>
        <w:pStyle w:val="ListBullet"/>
      </w:pPr>
      <w:r w:rsidRPr="00A34E6F">
        <w:t xml:space="preserve">“… a conventional pre-post </w:t>
      </w:r>
      <w:r w:rsidR="00BF7548">
        <w:t xml:space="preserve">[evaluation] </w:t>
      </w:r>
      <w:r w:rsidRPr="00A34E6F">
        <w:t>design, does not work well with the vulnerable youth population served by [the project]. Such ‘point in time’ measurement does not reflect the fluctuating nature of youth’s lives.”</w:t>
      </w:r>
    </w:p>
    <w:p w14:paraId="061823D6" w14:textId="5D2DECD8" w:rsidR="00C5179A" w:rsidRPr="00A34E6F" w:rsidRDefault="00B9506F" w:rsidP="00C5179A">
      <w:pPr>
        <w:pStyle w:val="ListBullet"/>
      </w:pPr>
      <w:r w:rsidRPr="00A34E6F">
        <w:t>“…our interview guides and surveys had questions relating to guns, gangs, and extreme forms of delinquent behaviour. However, the … program had difficulty recruiting and retaining higher risk youth (e.g., those involved in gangs, serious crime, etc.)…”</w:t>
      </w:r>
    </w:p>
    <w:p w14:paraId="45E3F189" w14:textId="77777777" w:rsidR="00C5179A" w:rsidRPr="00A34E6F" w:rsidRDefault="00C5179A">
      <w:pPr>
        <w:spacing w:after="160" w:line="259" w:lineRule="auto"/>
        <w:rPr>
          <w:i/>
          <w:iCs/>
        </w:rPr>
      </w:pPr>
      <w:r w:rsidRPr="00A34E6F">
        <w:rPr>
          <w:i/>
          <w:iCs/>
        </w:rPr>
        <w:br w:type="page"/>
      </w:r>
    </w:p>
    <w:p w14:paraId="67237C24" w14:textId="77777777" w:rsidR="00B9506F" w:rsidRPr="00A34E6F" w:rsidRDefault="00B9506F" w:rsidP="00C5179A">
      <w:pPr>
        <w:pStyle w:val="Heading4"/>
      </w:pPr>
      <w:r w:rsidRPr="00A34E6F">
        <w:lastRenderedPageBreak/>
        <w:t xml:space="preserve">Recommendations: </w:t>
      </w:r>
    </w:p>
    <w:p w14:paraId="575E6225" w14:textId="77777777" w:rsidR="00B9506F" w:rsidRPr="00A34E6F" w:rsidRDefault="00B9506F" w:rsidP="00B9506F">
      <w:r w:rsidRPr="00A34E6F">
        <w:t xml:space="preserve">The evaluations offered strategies to help mitigate these challenges:  </w:t>
      </w:r>
    </w:p>
    <w:p w14:paraId="5AE802F3" w14:textId="77777777" w:rsidR="00B9506F" w:rsidRPr="00A34E6F" w:rsidRDefault="00B9506F" w:rsidP="00DF4A5E">
      <w:pPr>
        <w:pStyle w:val="Recommandation"/>
      </w:pPr>
      <w:r w:rsidRPr="00A34E6F">
        <w:t>Consider the use of emergent approaches to evaluations (e.g., developmental evaluation);</w:t>
      </w:r>
    </w:p>
    <w:p w14:paraId="11C6187F" w14:textId="77777777" w:rsidR="00B9506F" w:rsidRPr="00A34E6F" w:rsidRDefault="00B9506F" w:rsidP="00DF4A5E">
      <w:pPr>
        <w:pStyle w:val="Recommandation"/>
      </w:pPr>
      <w:r w:rsidRPr="00A34E6F">
        <w:t>Integrate data collection into project planning and delivery;</w:t>
      </w:r>
    </w:p>
    <w:p w14:paraId="77A6690B" w14:textId="77777777" w:rsidR="00B9506F" w:rsidRPr="00A34E6F" w:rsidRDefault="00B9506F" w:rsidP="00DF4A5E">
      <w:pPr>
        <w:pStyle w:val="Recommandation"/>
      </w:pPr>
      <w:r w:rsidRPr="00A34E6F">
        <w:t xml:space="preserve">Consider GBA+ and cultural competency when planning the evaluation; </w:t>
      </w:r>
    </w:p>
    <w:p w14:paraId="413AE9A3" w14:textId="622D80FF" w:rsidR="00B9506F" w:rsidRPr="00A34E6F" w:rsidRDefault="00B9506F" w:rsidP="00DF4A5E">
      <w:pPr>
        <w:pStyle w:val="Recommandation"/>
        <w:rPr>
          <w:b/>
          <w:bCs/>
        </w:rPr>
      </w:pPr>
      <w:r w:rsidRPr="00A34E6F">
        <w:t>Identify comparison groups from the beginning.</w:t>
      </w:r>
    </w:p>
    <w:p w14:paraId="0C21D8F3" w14:textId="5D907CDA" w:rsidR="00B9506F" w:rsidRPr="00A34E6F" w:rsidRDefault="00B9506F" w:rsidP="00C5179A">
      <w:pPr>
        <w:pStyle w:val="Heading3"/>
      </w:pPr>
      <w:bookmarkStart w:id="8" w:name="_Toc211343279"/>
      <w:r w:rsidRPr="00A34E6F">
        <w:t>Data Challenges</w:t>
      </w:r>
      <w:bookmarkEnd w:id="8"/>
      <w:r w:rsidRPr="00A34E6F">
        <w:t xml:space="preserve"> </w:t>
      </w:r>
    </w:p>
    <w:p w14:paraId="098CA7BD" w14:textId="77777777" w:rsidR="00B9506F" w:rsidRPr="00A34E6F" w:rsidRDefault="00B9506F" w:rsidP="00B9506F">
      <w:r w:rsidRPr="00A34E6F">
        <w:t>Challenges surrounding data collection and accessibility (referenced in 7 of 11 evaluations).</w:t>
      </w:r>
    </w:p>
    <w:p w14:paraId="740BBFBE" w14:textId="2AEF80E7" w:rsidR="00B9506F" w:rsidRPr="00A34E6F" w:rsidRDefault="00B9506F" w:rsidP="00C5179A">
      <w:pPr>
        <w:pStyle w:val="ListBullet"/>
      </w:pPr>
      <w:r w:rsidRPr="00A34E6F">
        <w:rPr>
          <w:b/>
          <w:bCs/>
        </w:rPr>
        <w:t>Inconsisten</w:t>
      </w:r>
      <w:r w:rsidR="003534AF">
        <w:rPr>
          <w:b/>
          <w:bCs/>
        </w:rPr>
        <w:t>cies in</w:t>
      </w:r>
      <w:r w:rsidRPr="00A34E6F">
        <w:rPr>
          <w:b/>
          <w:bCs/>
        </w:rPr>
        <w:t xml:space="preserve"> data collection</w:t>
      </w:r>
      <w:r w:rsidR="003534AF">
        <w:rPr>
          <w:b/>
          <w:bCs/>
        </w:rPr>
        <w:t xml:space="preserve"> </w:t>
      </w:r>
      <w:r w:rsidRPr="00A34E6F">
        <w:t xml:space="preserve">was the most frequently cited </w:t>
      </w:r>
      <w:r w:rsidR="00BF7548">
        <w:t>challenge</w:t>
      </w:r>
      <w:r w:rsidR="00BF7548" w:rsidRPr="00A34E6F">
        <w:t xml:space="preserve"> </w:t>
      </w:r>
      <w:r w:rsidRPr="00A34E6F">
        <w:t xml:space="preserve">(mentioned in 6 evaluations). </w:t>
      </w:r>
    </w:p>
    <w:p w14:paraId="01C7E42C" w14:textId="77777777" w:rsidR="00B9506F" w:rsidRPr="00A34E6F" w:rsidRDefault="00B9506F" w:rsidP="00C5179A">
      <w:pPr>
        <w:pStyle w:val="Heading4"/>
      </w:pPr>
      <w:r w:rsidRPr="00A34E6F">
        <w:t xml:space="preserve">Examples: </w:t>
      </w:r>
    </w:p>
    <w:p w14:paraId="6C89211B" w14:textId="77777777" w:rsidR="00B9506F" w:rsidRPr="00A34E6F" w:rsidRDefault="00B9506F" w:rsidP="00C5179A">
      <w:pPr>
        <w:pStyle w:val="ListBullet"/>
      </w:pPr>
      <w:r w:rsidRPr="00A34E6F">
        <w:t>“Youth Facilitators [project staff] said that when youth know they are getting close to the end of the program, they stop connecting with the Youth Facilitator because they believe they do not need any more support. That makes it hard (if not impossible) for Youth Facilitators to collect end-program data.”</w:t>
      </w:r>
    </w:p>
    <w:p w14:paraId="63C800B2" w14:textId="06960F8C" w:rsidR="00C5179A" w:rsidRPr="00A34E6F" w:rsidRDefault="00B9506F" w:rsidP="00C5179A">
      <w:pPr>
        <w:pStyle w:val="ListBullet"/>
      </w:pPr>
      <w:r w:rsidRPr="00A34E6F">
        <w:t>“Despite excellent working relationships and protocols for sharing information, police data were inconsistent, and were only provided for a minority of project youth. Many data were missing, and the time periods upon which the offending behaviours were reported varied widely.”</w:t>
      </w:r>
    </w:p>
    <w:p w14:paraId="52078C16" w14:textId="50497F65" w:rsidR="00B9506F" w:rsidRPr="00A34E6F" w:rsidRDefault="00C5179A" w:rsidP="00C5179A">
      <w:pPr>
        <w:spacing w:after="160" w:line="259" w:lineRule="auto"/>
      </w:pPr>
      <w:r w:rsidRPr="00A34E6F">
        <w:br w:type="page"/>
      </w:r>
    </w:p>
    <w:p w14:paraId="0ACF8F33" w14:textId="77777777" w:rsidR="00B9506F" w:rsidRPr="00A34E6F" w:rsidRDefault="00B9506F" w:rsidP="00C5179A">
      <w:pPr>
        <w:pStyle w:val="Heading4"/>
      </w:pPr>
      <w:r w:rsidRPr="00A34E6F">
        <w:lastRenderedPageBreak/>
        <w:t xml:space="preserve">Recommendations: </w:t>
      </w:r>
    </w:p>
    <w:p w14:paraId="57B54588" w14:textId="77777777" w:rsidR="00B9506F" w:rsidRPr="00A34E6F" w:rsidRDefault="00B9506F" w:rsidP="00B9506F">
      <w:r w:rsidRPr="00A34E6F">
        <w:t xml:space="preserve">The evaluations offered strategies to help mitigate these challenges:  </w:t>
      </w:r>
    </w:p>
    <w:p w14:paraId="60396079" w14:textId="77777777" w:rsidR="00B9506F" w:rsidRPr="00A34E6F" w:rsidRDefault="00B9506F" w:rsidP="00DF4A5E">
      <w:pPr>
        <w:pStyle w:val="Recommandation"/>
      </w:pPr>
      <w:r w:rsidRPr="00A34E6F">
        <w:t>Use large sample sizes;</w:t>
      </w:r>
    </w:p>
    <w:p w14:paraId="1436FBA5" w14:textId="77777777" w:rsidR="00B9506F" w:rsidRPr="00A34E6F" w:rsidRDefault="00B9506F" w:rsidP="00DF4A5E">
      <w:pPr>
        <w:pStyle w:val="Recommandation"/>
      </w:pPr>
      <w:r w:rsidRPr="00A34E6F">
        <w:t xml:space="preserve">Provide adequate evaluation-related training to project staff and partners;   </w:t>
      </w:r>
    </w:p>
    <w:p w14:paraId="1C609BD2" w14:textId="77777777" w:rsidR="00B9506F" w:rsidRPr="00A34E6F" w:rsidRDefault="00B9506F" w:rsidP="00DF4A5E">
      <w:pPr>
        <w:pStyle w:val="Recommandation"/>
      </w:pPr>
      <w:r w:rsidRPr="00A34E6F">
        <w:t>Use mixed methodologies, multiple sources and triangulation;</w:t>
      </w:r>
    </w:p>
    <w:p w14:paraId="41468794" w14:textId="77777777" w:rsidR="00B9506F" w:rsidRPr="00A34E6F" w:rsidRDefault="00B9506F" w:rsidP="00DF4A5E">
      <w:pPr>
        <w:pStyle w:val="Recommandation"/>
      </w:pPr>
      <w:r w:rsidRPr="00A34E6F">
        <w:t xml:space="preserve">Invest resources into establishing trusting relationships between youth and data collectors; </w:t>
      </w:r>
    </w:p>
    <w:p w14:paraId="49CC0CC3" w14:textId="77777777" w:rsidR="00B9506F" w:rsidRPr="00A34E6F" w:rsidRDefault="00B9506F" w:rsidP="00DF4A5E">
      <w:pPr>
        <w:pStyle w:val="Recommandation"/>
      </w:pPr>
      <w:r w:rsidRPr="00A34E6F">
        <w:t>Identify partnership/information-sharing agreements from project’s start;</w:t>
      </w:r>
    </w:p>
    <w:p w14:paraId="3FFC541A" w14:textId="2EA0855F" w:rsidR="00B9506F" w:rsidRPr="00A34E6F" w:rsidRDefault="00B9506F" w:rsidP="00DF4A5E">
      <w:pPr>
        <w:pStyle w:val="Recommandation"/>
      </w:pPr>
      <w:r w:rsidRPr="00A34E6F">
        <w:t>Develop data collection tools that are easy, clear and accessible.</w:t>
      </w:r>
    </w:p>
    <w:p w14:paraId="4E3340D0" w14:textId="026042EA" w:rsidR="00B9506F" w:rsidRPr="00A34E6F" w:rsidRDefault="00B9506F" w:rsidP="00C5179A">
      <w:pPr>
        <w:pStyle w:val="Heading3"/>
      </w:pPr>
      <w:bookmarkStart w:id="9" w:name="_Toc211343280"/>
      <w:r w:rsidRPr="00A34E6F">
        <w:t>Collaboration Challenges</w:t>
      </w:r>
      <w:bookmarkEnd w:id="9"/>
      <w:r w:rsidRPr="00A34E6F">
        <w:t xml:space="preserve"> </w:t>
      </w:r>
    </w:p>
    <w:p w14:paraId="1F4A3D76" w14:textId="5C98B29E" w:rsidR="00B9506F" w:rsidRPr="00A34E6F" w:rsidRDefault="00B9506F" w:rsidP="00B9506F">
      <w:r w:rsidRPr="00A34E6F">
        <w:t>Challenges surrounding collaboration between stakeholders (e.g., project staff, evaluators and partners; referenced by 4 of 11 evaluations).</w:t>
      </w:r>
    </w:p>
    <w:p w14:paraId="7E249FCB" w14:textId="671C857B" w:rsidR="00B9506F" w:rsidRPr="00A34E6F" w:rsidRDefault="00B9506F" w:rsidP="00C5179A">
      <w:pPr>
        <w:pStyle w:val="ListBullet"/>
      </w:pPr>
      <w:r w:rsidRPr="00A34E6F">
        <w:rPr>
          <w:b/>
          <w:bCs/>
        </w:rPr>
        <w:t xml:space="preserve">Mistrust in the evaluation </w:t>
      </w:r>
      <w:r w:rsidRPr="00A34E6F">
        <w:t xml:space="preserve">was the most frequently cited </w:t>
      </w:r>
      <w:r w:rsidR="002B060B">
        <w:t>challenge</w:t>
      </w:r>
      <w:r w:rsidR="002B060B" w:rsidRPr="00A34E6F">
        <w:t xml:space="preserve"> </w:t>
      </w:r>
      <w:r w:rsidRPr="00A34E6F">
        <w:t>(mentioned in 3 projects).</w:t>
      </w:r>
    </w:p>
    <w:p w14:paraId="5E133D55" w14:textId="77777777" w:rsidR="00B9506F" w:rsidRPr="00A34E6F" w:rsidRDefault="00B9506F" w:rsidP="00C5179A">
      <w:pPr>
        <w:pStyle w:val="Heading4"/>
      </w:pPr>
      <w:r w:rsidRPr="00A34E6F">
        <w:t xml:space="preserve">Examples: </w:t>
      </w:r>
    </w:p>
    <w:p w14:paraId="2324D932" w14:textId="77777777" w:rsidR="00B9506F" w:rsidRPr="00A34E6F" w:rsidRDefault="00B9506F" w:rsidP="00C5179A">
      <w:pPr>
        <w:pStyle w:val="ListBullet"/>
      </w:pPr>
      <w:r w:rsidRPr="00A34E6F">
        <w:t>“… getting participants to provide their name and signature on an official form proved very difficult due to a general lack of trust for evaluators and suspicion about how their data would be used.”</w:t>
      </w:r>
    </w:p>
    <w:p w14:paraId="57AD1B8B" w14:textId="726D2334" w:rsidR="00C5179A" w:rsidRPr="00A34E6F" w:rsidRDefault="00B9506F" w:rsidP="00C5179A">
      <w:pPr>
        <w:pStyle w:val="ListBullet"/>
      </w:pPr>
      <w:r w:rsidRPr="00A34E6F">
        <w:t>“Working within a social science positivist prescribed paradigm resulted in a culturally unsafe atmosphere for both the evaluation team and [project] staff. The academic nature of the evaluation design was not aligned with community-based research and resulted in feeling as though we were ‘helicopter researchers’.”</w:t>
      </w:r>
    </w:p>
    <w:p w14:paraId="1C0E7A0E" w14:textId="26414115" w:rsidR="00B9506F" w:rsidRPr="00A34E6F" w:rsidRDefault="00C5179A" w:rsidP="00C5179A">
      <w:pPr>
        <w:spacing w:after="160" w:line="259" w:lineRule="auto"/>
      </w:pPr>
      <w:r w:rsidRPr="00A34E6F">
        <w:br w:type="page"/>
      </w:r>
    </w:p>
    <w:p w14:paraId="27068F2B" w14:textId="77777777" w:rsidR="00B9506F" w:rsidRPr="00A34E6F" w:rsidRDefault="00B9506F" w:rsidP="00C5179A">
      <w:pPr>
        <w:pStyle w:val="Heading4"/>
      </w:pPr>
      <w:r w:rsidRPr="00A34E6F">
        <w:lastRenderedPageBreak/>
        <w:t xml:space="preserve">Recommendations: </w:t>
      </w:r>
    </w:p>
    <w:p w14:paraId="41AF3F22" w14:textId="77777777" w:rsidR="00B9506F" w:rsidRPr="00A34E6F" w:rsidRDefault="00B9506F" w:rsidP="00B9506F">
      <w:r w:rsidRPr="00A34E6F">
        <w:t xml:space="preserve">The evaluations offered strategies to help mitigate these challenges:  </w:t>
      </w:r>
    </w:p>
    <w:p w14:paraId="7B15E55F" w14:textId="5BF4B9D1" w:rsidR="00B9506F" w:rsidRPr="00A34E6F" w:rsidRDefault="00B9506F" w:rsidP="00DF4A5E">
      <w:pPr>
        <w:pStyle w:val="Recommandation"/>
      </w:pPr>
      <w:r w:rsidRPr="00A34E6F">
        <w:t xml:space="preserve">Facilitate consistent contact among evaluation staff, project staff, participants and partners; </w:t>
      </w:r>
    </w:p>
    <w:p w14:paraId="120D6E8B" w14:textId="0F03BD8B" w:rsidR="00B9506F" w:rsidRPr="00A34E6F" w:rsidRDefault="00B9506F" w:rsidP="00DF4A5E">
      <w:pPr>
        <w:pStyle w:val="Recommandation"/>
      </w:pPr>
      <w:r w:rsidRPr="00A34E6F">
        <w:t xml:space="preserve">Foster a positive working relationship between evaluation staff and project staff; </w:t>
      </w:r>
    </w:p>
    <w:p w14:paraId="285675E2" w14:textId="58CBE129" w:rsidR="00B9506F" w:rsidRPr="00A34E6F" w:rsidRDefault="00B9506F" w:rsidP="00DF4A5E">
      <w:pPr>
        <w:pStyle w:val="Recommandation"/>
      </w:pPr>
      <w:r w:rsidRPr="00A34E6F">
        <w:t>Have the same evaluation staff member(s) meet with the same participants, whenever possible;</w:t>
      </w:r>
    </w:p>
    <w:p w14:paraId="17F51919" w14:textId="694B5839" w:rsidR="00B9506F" w:rsidRPr="00A34E6F" w:rsidRDefault="00B9506F" w:rsidP="00DF4A5E">
      <w:pPr>
        <w:pStyle w:val="Recommandation"/>
      </w:pPr>
      <w:r w:rsidRPr="00A34E6F">
        <w:t xml:space="preserve">Increase time to build rapport with the community prior to data collection. </w:t>
      </w:r>
    </w:p>
    <w:p w14:paraId="30D09E30" w14:textId="193CED1C" w:rsidR="00B9506F" w:rsidRPr="00A34E6F" w:rsidRDefault="00B9506F" w:rsidP="00C5179A">
      <w:pPr>
        <w:pStyle w:val="Heading3"/>
      </w:pPr>
      <w:bookmarkStart w:id="10" w:name="_Toc211343281"/>
      <w:r w:rsidRPr="00A34E6F">
        <w:t>Project Staff-Related Challenges</w:t>
      </w:r>
      <w:bookmarkEnd w:id="10"/>
      <w:r w:rsidRPr="00A34E6F">
        <w:t xml:space="preserve"> </w:t>
      </w:r>
    </w:p>
    <w:p w14:paraId="4E516390" w14:textId="77777777" w:rsidR="00B9506F" w:rsidRPr="00A34E6F" w:rsidRDefault="00B9506F" w:rsidP="00B9506F">
      <w:r w:rsidRPr="00A34E6F">
        <w:t>Challenges surrounding project staff (e.g., staff overburdening, staff turnover; referenced in 4 of 11 evaluations)</w:t>
      </w:r>
    </w:p>
    <w:p w14:paraId="23657A22" w14:textId="2C84E30B" w:rsidR="00B9506F" w:rsidRPr="00A34E6F" w:rsidRDefault="00B9506F" w:rsidP="00C5179A">
      <w:pPr>
        <w:pStyle w:val="ListBullet"/>
        <w:rPr>
          <w:i/>
          <w:iCs/>
        </w:rPr>
      </w:pPr>
      <w:r w:rsidRPr="00A34E6F">
        <w:rPr>
          <w:b/>
          <w:bCs/>
        </w:rPr>
        <w:t>Staff overburdening</w:t>
      </w:r>
      <w:r w:rsidRPr="00A34E6F">
        <w:t xml:space="preserve"> was the most frequently cited </w:t>
      </w:r>
      <w:r w:rsidR="002B060B">
        <w:t>challenge</w:t>
      </w:r>
      <w:r w:rsidR="002B060B" w:rsidRPr="00A34E6F">
        <w:t xml:space="preserve"> </w:t>
      </w:r>
      <w:r w:rsidRPr="00A34E6F">
        <w:t xml:space="preserve">(mentioned in 3 evaluations). </w:t>
      </w:r>
    </w:p>
    <w:p w14:paraId="070B36A2" w14:textId="77777777" w:rsidR="00B9506F" w:rsidRPr="00A34E6F" w:rsidRDefault="00B9506F" w:rsidP="00C5179A">
      <w:pPr>
        <w:pStyle w:val="Heading4"/>
      </w:pPr>
      <w:r w:rsidRPr="00A34E6F">
        <w:t>Examples:</w:t>
      </w:r>
    </w:p>
    <w:p w14:paraId="543B94E1" w14:textId="77777777" w:rsidR="00B9506F" w:rsidRPr="00A34E6F" w:rsidRDefault="00B9506F" w:rsidP="00C5179A">
      <w:pPr>
        <w:pStyle w:val="ListBullet"/>
      </w:pPr>
      <w:r w:rsidRPr="00A34E6F">
        <w:t>“… frontline staff continue to mention how onerous and difficult the evaluation data collection process has been, sometimes to the detriment of service delivery.”</w:t>
      </w:r>
    </w:p>
    <w:p w14:paraId="0CCB6624" w14:textId="669C3587" w:rsidR="00DF4A5E" w:rsidRPr="00A34E6F" w:rsidRDefault="00B9506F" w:rsidP="00C5179A">
      <w:pPr>
        <w:pStyle w:val="ListBullet"/>
      </w:pPr>
      <w:r w:rsidRPr="00A34E6F">
        <w:t>“…evaluation can put a substantial burden on program staff if the evaluator has limited access to program participants and/or information about them.”</w:t>
      </w:r>
    </w:p>
    <w:p w14:paraId="11BE6459" w14:textId="77777777" w:rsidR="00DF4A5E" w:rsidRPr="00A34E6F" w:rsidRDefault="00DF4A5E">
      <w:pPr>
        <w:spacing w:after="160" w:line="259" w:lineRule="auto"/>
      </w:pPr>
      <w:r w:rsidRPr="00A34E6F">
        <w:br w:type="page"/>
      </w:r>
    </w:p>
    <w:p w14:paraId="721A23DB" w14:textId="77777777" w:rsidR="00B9506F" w:rsidRPr="00A34E6F" w:rsidRDefault="00B9506F" w:rsidP="00C5179A">
      <w:pPr>
        <w:pStyle w:val="Heading4"/>
      </w:pPr>
      <w:r w:rsidRPr="00A34E6F">
        <w:lastRenderedPageBreak/>
        <w:t xml:space="preserve">Recommendations: </w:t>
      </w:r>
    </w:p>
    <w:p w14:paraId="6FDE6BE9" w14:textId="77777777" w:rsidR="00B9506F" w:rsidRPr="00A34E6F" w:rsidRDefault="00B9506F" w:rsidP="00B9506F">
      <w:r w:rsidRPr="00A34E6F">
        <w:t xml:space="preserve">The evaluations offered strategies to help mitigate these challenges:  </w:t>
      </w:r>
    </w:p>
    <w:p w14:paraId="42DEC474" w14:textId="77777777" w:rsidR="00B9506F" w:rsidRPr="00A34E6F" w:rsidRDefault="00B9506F" w:rsidP="00DF4A5E">
      <w:pPr>
        <w:pStyle w:val="Recommandation"/>
      </w:pPr>
      <w:r w:rsidRPr="00A34E6F">
        <w:t>Set realistic data collection requirements from project staff;</w:t>
      </w:r>
    </w:p>
    <w:p w14:paraId="772364E3" w14:textId="77777777" w:rsidR="00B9506F" w:rsidRPr="00A34E6F" w:rsidRDefault="00B9506F" w:rsidP="00DF4A5E">
      <w:pPr>
        <w:pStyle w:val="Recommandation"/>
      </w:pPr>
      <w:r w:rsidRPr="00A34E6F">
        <w:t>Hire individuals to be responsible for data collection/management specifically;</w:t>
      </w:r>
    </w:p>
    <w:p w14:paraId="23E254FF" w14:textId="77777777" w:rsidR="00B9506F" w:rsidRPr="00A34E6F" w:rsidRDefault="00B9506F" w:rsidP="00DF4A5E">
      <w:pPr>
        <w:pStyle w:val="Recommandation"/>
      </w:pPr>
      <w:r w:rsidRPr="00A34E6F">
        <w:t>Provide sufficient administrative supports to help project staff with data collection and management;</w:t>
      </w:r>
    </w:p>
    <w:p w14:paraId="0122E53D" w14:textId="25426817" w:rsidR="00B9506F" w:rsidRPr="00A34E6F" w:rsidRDefault="00B9506F" w:rsidP="00DF4A5E">
      <w:pPr>
        <w:pStyle w:val="Recommandation"/>
      </w:pPr>
      <w:r w:rsidRPr="00A34E6F">
        <w:t>Develop data collection tools that do not require too many resources from project staff.</w:t>
      </w:r>
    </w:p>
    <w:p w14:paraId="32C108C9" w14:textId="633C41AC" w:rsidR="00B9506F" w:rsidRPr="00A34E6F" w:rsidRDefault="00B9506F" w:rsidP="00C5179A">
      <w:pPr>
        <w:pStyle w:val="Heading3"/>
      </w:pPr>
      <w:bookmarkStart w:id="11" w:name="_Toc211343282"/>
      <w:r w:rsidRPr="00A34E6F">
        <w:t>Resource-Related Challenges</w:t>
      </w:r>
      <w:bookmarkEnd w:id="11"/>
      <w:r w:rsidRPr="00A34E6F">
        <w:t xml:space="preserve"> </w:t>
      </w:r>
    </w:p>
    <w:p w14:paraId="327AE6A1" w14:textId="77777777" w:rsidR="00B9506F" w:rsidRPr="00A34E6F" w:rsidRDefault="00B9506F" w:rsidP="00B9506F">
      <w:pPr>
        <w:rPr>
          <w:i/>
          <w:iCs/>
        </w:rPr>
      </w:pPr>
      <w:r w:rsidRPr="00A34E6F">
        <w:t xml:space="preserve">Challenges surrounding evaluation resources (e.g., time and budget; referenced in </w:t>
      </w:r>
      <w:r w:rsidRPr="00A34E6F">
        <w:br/>
        <w:t>4 of 11 evaluations).</w:t>
      </w:r>
    </w:p>
    <w:p w14:paraId="2FEE8B23" w14:textId="77777777" w:rsidR="00B9506F" w:rsidRPr="00A34E6F" w:rsidRDefault="00B9506F" w:rsidP="00C5179A">
      <w:pPr>
        <w:pStyle w:val="Heading4"/>
      </w:pPr>
      <w:r w:rsidRPr="00A34E6F">
        <w:t>Examples:</w:t>
      </w:r>
    </w:p>
    <w:p w14:paraId="6D5C9B56" w14:textId="77777777" w:rsidR="00B9506F" w:rsidRPr="00A34E6F" w:rsidRDefault="00B9506F" w:rsidP="00C5179A">
      <w:pPr>
        <w:pStyle w:val="ListBullet"/>
      </w:pPr>
      <w:r w:rsidRPr="00A34E6F">
        <w:t>“In the end, the [project] team could only provide the evaluation team with limited detailed data about participant progress and outcomes. Neither of the [projects] had administrative support staff to assist the Wraparound facilitators…”</w:t>
      </w:r>
    </w:p>
    <w:p w14:paraId="14C01DBB" w14:textId="77777777" w:rsidR="00B9506F" w:rsidRPr="00A34E6F" w:rsidRDefault="00B9506F" w:rsidP="00C5179A">
      <w:pPr>
        <w:pStyle w:val="ListBullet"/>
      </w:pPr>
      <w:r w:rsidRPr="00A34E6F">
        <w:t>“Due to resource constraints, the youth received only one six-month follow-up interview. This is unlikely to be sufficient to demonstrate changes in attitudes.”</w:t>
      </w:r>
    </w:p>
    <w:p w14:paraId="294144F5" w14:textId="77777777" w:rsidR="00B9506F" w:rsidRPr="00A34E6F" w:rsidRDefault="00B9506F" w:rsidP="00C5179A">
      <w:pPr>
        <w:pStyle w:val="Heading4"/>
      </w:pPr>
      <w:r w:rsidRPr="00A34E6F">
        <w:t xml:space="preserve">Recommendations: </w:t>
      </w:r>
    </w:p>
    <w:p w14:paraId="47FF436B" w14:textId="77777777" w:rsidR="00B9506F" w:rsidRPr="00A34E6F" w:rsidRDefault="00B9506F" w:rsidP="00B9506F">
      <w:r w:rsidRPr="00A34E6F">
        <w:t xml:space="preserve">The evaluations offered strategies to help mitigate these challenges:  </w:t>
      </w:r>
    </w:p>
    <w:p w14:paraId="26CA469A" w14:textId="77777777" w:rsidR="00B9506F" w:rsidRPr="00A34E6F" w:rsidRDefault="00B9506F" w:rsidP="00DF4A5E">
      <w:pPr>
        <w:pStyle w:val="Recommandation"/>
      </w:pPr>
      <w:r w:rsidRPr="00A34E6F">
        <w:t xml:space="preserve">Provide adequate guidance and resources to project staff to ensure appropriate data collection; </w:t>
      </w:r>
    </w:p>
    <w:p w14:paraId="3903368C" w14:textId="77777777" w:rsidR="00B9506F" w:rsidRPr="00A34E6F" w:rsidRDefault="00B9506F" w:rsidP="00DF4A5E">
      <w:pPr>
        <w:pStyle w:val="Recommandation"/>
      </w:pPr>
      <w:r w:rsidRPr="00A34E6F">
        <w:t>Keep project timelines in mind when designing the evaluation;</w:t>
      </w:r>
    </w:p>
    <w:p w14:paraId="4B505FF7" w14:textId="0DA966BE" w:rsidR="00B9506F" w:rsidRPr="00A34E6F" w:rsidRDefault="00B9506F" w:rsidP="00DF4A5E">
      <w:pPr>
        <w:pStyle w:val="Recommandation"/>
      </w:pPr>
      <w:r w:rsidRPr="00A34E6F">
        <w:t xml:space="preserve">Conduct an </w:t>
      </w:r>
      <w:r w:rsidR="005053E7">
        <w:t>evaluability</w:t>
      </w:r>
      <w:r w:rsidRPr="00A34E6F">
        <w:t xml:space="preserve"> assessment prior to evaluating a project;</w:t>
      </w:r>
    </w:p>
    <w:p w14:paraId="657E6F07" w14:textId="77777777" w:rsidR="00B9506F" w:rsidRPr="00A34E6F" w:rsidRDefault="00B9506F" w:rsidP="00DF4A5E">
      <w:pPr>
        <w:pStyle w:val="Recommandation"/>
      </w:pPr>
      <w:r w:rsidRPr="00A34E6F">
        <w:t>Consider using more emergent and less resource intensive approaches to evaluations when necessary;</w:t>
      </w:r>
    </w:p>
    <w:p w14:paraId="162015AC" w14:textId="0ACD8DB6" w:rsidR="00A25F10" w:rsidRDefault="00B9506F" w:rsidP="00A52C85">
      <w:pPr>
        <w:pStyle w:val="Recommandation"/>
      </w:pPr>
      <w:r w:rsidRPr="00A34E6F">
        <w:t>Integrate data collection methods in project activities.</w:t>
      </w:r>
    </w:p>
    <w:p w14:paraId="401DC0D9" w14:textId="085EC54C" w:rsidR="00A25F10" w:rsidRPr="00A25F10" w:rsidRDefault="00A25F10" w:rsidP="00A52C85">
      <w:r w:rsidRPr="00B65391">
        <w:rPr>
          <w:noProof/>
        </w:rPr>
        <w:lastRenderedPageBreak/>
        <w:drawing>
          <wp:inline distT="0" distB="0" distL="0" distR="0" wp14:anchorId="36C3B174" wp14:editId="0E5494D9">
            <wp:extent cx="5943600" cy="4099034"/>
            <wp:effectExtent l="0" t="0" r="0" b="0"/>
            <wp:docPr id="32223818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818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29" t="-31307" r="-17011" b="-15234"/>
                    <a:stretch/>
                  </pic:blipFill>
                  <pic:spPr bwMode="auto">
                    <a:xfrm>
                      <a:off x="0" y="0"/>
                      <a:ext cx="5943600" cy="4099034"/>
                    </a:xfrm>
                    <a:prstGeom prst="rect">
                      <a:avLst/>
                    </a:prstGeom>
                    <a:noFill/>
                    <a:ln>
                      <a:noFill/>
                    </a:ln>
                    <a:extLst>
                      <a:ext uri="{53640926-AAD7-44D8-BBD7-CCE9431645EC}">
                        <a14:shadowObscured xmlns:a14="http://schemas.microsoft.com/office/drawing/2010/main"/>
                      </a:ext>
                    </a:extLst>
                  </pic:spPr>
                </pic:pic>
              </a:graphicData>
            </a:graphic>
          </wp:inline>
        </w:drawing>
      </w:r>
    </w:p>
    <w:sectPr w:rsidR="00A25F10" w:rsidRPr="00A25F10" w:rsidSect="00DF4A5E">
      <w:footerReference w:type="default" r:id="rId22"/>
      <w:headerReference w:type="first" r:id="rId23"/>
      <w:footerReference w:type="first" r:id="rId24"/>
      <w:pgSz w:w="12240" w:h="15840" w:code="1"/>
      <w:pgMar w:top="990" w:right="1440" w:bottom="720" w:left="1440" w:header="432" w:footer="4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DC1C1" w14:textId="77777777" w:rsidR="006C2DF5" w:rsidRPr="00A34E6F" w:rsidRDefault="006C2DF5" w:rsidP="00AD7EE5">
      <w:pPr>
        <w:spacing w:after="0" w:line="240" w:lineRule="auto"/>
      </w:pPr>
      <w:r w:rsidRPr="00A34E6F">
        <w:separator/>
      </w:r>
    </w:p>
  </w:endnote>
  <w:endnote w:type="continuationSeparator" w:id="0">
    <w:p w14:paraId="0440B555" w14:textId="77777777" w:rsidR="006C2DF5" w:rsidRPr="00A34E6F" w:rsidRDefault="006C2DF5" w:rsidP="00AD7EE5">
      <w:pPr>
        <w:spacing w:after="0" w:line="240" w:lineRule="auto"/>
      </w:pPr>
      <w:r w:rsidRPr="00A34E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F7B3E" w14:textId="77777777" w:rsidR="002B5790" w:rsidRPr="00A34E6F" w:rsidRDefault="002B5790">
    <w:pPr>
      <w:pStyle w:val="Footer"/>
    </w:pPr>
    <w:r w:rsidRPr="0072055D">
      <w:rPr>
        <w:noProof/>
      </w:rPr>
      <mc:AlternateContent>
        <mc:Choice Requires="wps">
          <w:drawing>
            <wp:anchor distT="0" distB="0" distL="0" distR="0" simplePos="0" relativeHeight="251664384" behindDoc="0" locked="0" layoutInCell="1" allowOverlap="1" wp14:anchorId="6850E302" wp14:editId="0221BCF7">
              <wp:simplePos x="635" y="635"/>
              <wp:positionH relativeFrom="page">
                <wp:align>right</wp:align>
              </wp:positionH>
              <wp:positionV relativeFrom="page">
                <wp:align>bottom</wp:align>
              </wp:positionV>
              <wp:extent cx="443865" cy="443865"/>
              <wp:effectExtent l="0" t="0" r="0" b="0"/>
              <wp:wrapNone/>
              <wp:docPr id="10" name="Text Box 10" descr="Unclassified | Non classifi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B38298" w14:textId="77777777" w:rsidR="002B5790" w:rsidRPr="00267FE6" w:rsidRDefault="002B5790" w:rsidP="002B5790">
                          <w:pPr>
                            <w:spacing w:after="0"/>
                            <w:rPr>
                              <w:rFonts w:ascii="Calibri" w:eastAsia="Calibri" w:hAnsi="Calibri" w:cs="Calibri"/>
                              <w:color w:val="008000"/>
                              <w:sz w:val="20"/>
                              <w:szCs w:val="20"/>
                            </w:rPr>
                          </w:pPr>
                          <w:r w:rsidRPr="00267FE6">
                            <w:rPr>
                              <w:rFonts w:ascii="Calibri" w:eastAsia="Calibri" w:hAnsi="Calibri" w:cs="Calibri"/>
                              <w:color w:val="008000"/>
                              <w:sz w:val="20"/>
                              <w:szCs w:val="20"/>
                            </w:rPr>
                            <w:t>Unclassified | Non classifié</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850E302" id="_x0000_t202" coordsize="21600,21600" o:spt="202" path="m,l,21600r21600,l21600,xe">
              <v:stroke joinstyle="miter"/>
              <v:path gradientshapeok="t" o:connecttype="rect"/>
            </v:shapetype>
            <v:shape id="Text Box 10" o:spid="_x0000_s1027" type="#_x0000_t202" alt="Unclassified | Non classifié" style="position:absolute;margin-left:-5.05pt;margin-top:0;width:34.95pt;height:34.9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33B38298" w14:textId="77777777" w:rsidR="002B5790" w:rsidRPr="00267FE6" w:rsidRDefault="002B5790" w:rsidP="002B5790">
                    <w:pPr>
                      <w:spacing w:after="0"/>
                      <w:rPr>
                        <w:rFonts w:ascii="Calibri" w:eastAsia="Calibri" w:hAnsi="Calibri" w:cs="Calibri"/>
                        <w:color w:val="008000"/>
                        <w:sz w:val="20"/>
                        <w:szCs w:val="20"/>
                      </w:rPr>
                    </w:pPr>
                    <w:r w:rsidRPr="00267FE6">
                      <w:rPr>
                        <w:rFonts w:ascii="Calibri" w:eastAsia="Calibri" w:hAnsi="Calibri" w:cs="Calibri"/>
                        <w:color w:val="008000"/>
                        <w:sz w:val="20"/>
                        <w:szCs w:val="20"/>
                      </w:rPr>
                      <w:t>Unclassified | Non classifié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4F16" w14:textId="3768431E" w:rsidR="0036042B" w:rsidRPr="00A34E6F" w:rsidRDefault="00B77E17" w:rsidP="00E9317A">
    <w:pPr>
      <w:pStyle w:val="Footer"/>
    </w:pPr>
    <w:r w:rsidRPr="00A34E6F">
      <w:fldChar w:fldCharType="begin"/>
    </w:r>
    <w:r w:rsidRPr="00A34E6F">
      <w:instrText xml:space="preserve"> TITLE  \* FirstCap  \* MERGEFORMAT </w:instrText>
    </w:r>
    <w:r w:rsidRPr="00A34E6F">
      <w:fldChar w:fldCharType="end"/>
    </w:r>
    <w:r w:rsidR="007B541C" w:rsidRPr="00A34E6F">
      <w:t xml:space="preserve">Page </w:t>
    </w:r>
    <w:sdt>
      <w:sdtPr>
        <w:id w:val="1882129355"/>
        <w:docPartObj>
          <w:docPartGallery w:val="Page Numbers (Bottom of Page)"/>
          <w:docPartUnique/>
        </w:docPartObj>
      </w:sdtPr>
      <w:sdtEndPr/>
      <w:sdtContent>
        <w:r w:rsidR="0036042B" w:rsidRPr="00267FE6">
          <w:fldChar w:fldCharType="begin"/>
        </w:r>
        <w:r w:rsidR="0036042B" w:rsidRPr="00A34E6F">
          <w:instrText xml:space="preserve"> PAGE   \* MERGEFORMAT </w:instrText>
        </w:r>
        <w:r w:rsidR="0036042B" w:rsidRPr="00267FE6">
          <w:fldChar w:fldCharType="separate"/>
        </w:r>
        <w:r w:rsidR="0036042B" w:rsidRPr="00267FE6">
          <w:t>2</w:t>
        </w:r>
        <w:r w:rsidR="0036042B" w:rsidRPr="00267FE6">
          <w:fldChar w:fldCharType="end"/>
        </w:r>
        <w:r w:rsidR="007E1DFA" w:rsidRPr="00267FE6">
          <w:t xml:space="preserve">  |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E6B05" w14:textId="77777777" w:rsidR="0039693D" w:rsidRDefault="003969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8B32" w14:textId="38B6FE58" w:rsidR="005A4FB7" w:rsidRPr="00A34E6F" w:rsidRDefault="005A4FB7" w:rsidP="005A4FB7">
    <w:pPr>
      <w:pStyle w:val="Footer"/>
    </w:pPr>
    <w:r w:rsidRPr="0072055D">
      <w:rPr>
        <w:noProof/>
      </w:rPr>
      <w:drawing>
        <wp:anchor distT="0" distB="0" distL="114300" distR="114300" simplePos="0" relativeHeight="251668480" behindDoc="1" locked="0" layoutInCell="1" allowOverlap="1" wp14:anchorId="7694AC80" wp14:editId="3EC19E86">
          <wp:simplePos x="0" y="0"/>
          <wp:positionH relativeFrom="page">
            <wp:align>right</wp:align>
          </wp:positionH>
          <wp:positionV relativeFrom="paragraph">
            <wp:posOffset>237490</wp:posOffset>
          </wp:positionV>
          <wp:extent cx="7772400" cy="628650"/>
          <wp:effectExtent l="0" t="0" r="0" b="0"/>
          <wp:wrapNone/>
          <wp:docPr id="1834440203"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08433" name="Image 1">
                    <a:extLst>
                      <a:ext uri="{C183D7F6-B498-43B3-948B-1728B52AA6E4}">
                        <adec:decorative xmlns:adec="http://schemas.microsoft.com/office/drawing/2017/decorative" val="1"/>
                      </a:ext>
                    </a:extLst>
                  </pic:cNvPr>
                  <pic:cNvPicPr>
                    <a:picLocks noChangeAspect="1" noChangeArrowheads="1"/>
                  </pic:cNvPicPr>
                </pic:nvPicPr>
                <pic:blipFill>
                  <a:blip r:embed="rId1">
                    <a:alphaModFix amt="30000"/>
                    <a:extLst>
                      <a:ext uri="{28A0092B-C50C-407E-A947-70E740481C1C}">
                        <a14:useLocalDpi xmlns:a14="http://schemas.microsoft.com/office/drawing/2010/main" val="0"/>
                      </a:ext>
                    </a:extLst>
                  </a:blip>
                  <a:srcRect/>
                  <a:stretch>
                    <a:fillRect/>
                  </a:stretch>
                </pic:blipFill>
                <pic:spPr bwMode="auto">
                  <a:xfrm>
                    <a:off x="0" y="0"/>
                    <a:ext cx="77724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E6F">
      <w:fldChar w:fldCharType="begin"/>
    </w:r>
    <w:r w:rsidRPr="00A34E6F">
      <w:instrText xml:space="preserve"> TITLE  \* FirstCap  \* MERGEFORMAT </w:instrText>
    </w:r>
    <w:r w:rsidRPr="00A34E6F">
      <w:fldChar w:fldCharType="end"/>
    </w:r>
    <w:r w:rsidR="0072055D" w:rsidRPr="0072055D">
      <w:t xml:space="preserve"> </w:t>
    </w:r>
    <w:r w:rsidR="0072055D" w:rsidRPr="00A34E6F">
      <w:t xml:space="preserve">Page </w:t>
    </w:r>
    <w:sdt>
      <w:sdtPr>
        <w:id w:val="-924571013"/>
        <w:docPartObj>
          <w:docPartGallery w:val="Page Numbers (Bottom of Page)"/>
          <w:docPartUnique/>
        </w:docPartObj>
      </w:sdtPr>
      <w:sdtEndPr/>
      <w:sdtContent>
        <w:r w:rsidR="0072055D" w:rsidRPr="00267FE6">
          <w:fldChar w:fldCharType="begin"/>
        </w:r>
        <w:r w:rsidR="0072055D" w:rsidRPr="00A34E6F">
          <w:instrText xml:space="preserve"> PAGE   \* MERGEFORMAT </w:instrText>
        </w:r>
        <w:r w:rsidR="0072055D" w:rsidRPr="00267FE6">
          <w:fldChar w:fldCharType="separate"/>
        </w:r>
        <w:r w:rsidR="0072055D">
          <w:t>3</w:t>
        </w:r>
        <w:r w:rsidR="0072055D" w:rsidRPr="00267FE6">
          <w:fldChar w:fldCharType="end"/>
        </w:r>
        <w:r w:rsidR="0072055D" w:rsidRPr="00267FE6">
          <w:t xml:space="preserve">  |  </w:t>
        </w:r>
        <w:r w:rsidR="0072055D" w:rsidRPr="00267FE6">
          <w:fldChar w:fldCharType="begin"/>
        </w:r>
        <w:r w:rsidR="0072055D" w:rsidRPr="00267FE6">
          <w:instrText xml:space="preserve"> STYLEREF  "</w:instrText>
        </w:r>
        <w:r w:rsidR="0072055D">
          <w:instrText>Heading</w:instrText>
        </w:r>
        <w:r w:rsidR="0072055D" w:rsidRPr="00267FE6">
          <w:instrText xml:space="preserve"> 2"  \* MERGEFORMAT </w:instrText>
        </w:r>
        <w:r w:rsidR="0072055D" w:rsidRPr="00267FE6">
          <w:fldChar w:fldCharType="separate"/>
        </w:r>
        <w:r w:rsidR="00926A3B" w:rsidRPr="00926A3B">
          <w:rPr>
            <w:b/>
            <w:bCs/>
            <w:noProof/>
            <w:lang w:val="en-US"/>
          </w:rPr>
          <w:t>Results</w:t>
        </w:r>
        <w:r w:rsidR="00926A3B">
          <w:rPr>
            <w:noProof/>
          </w:rPr>
          <w:t xml:space="preserve"> — Key Evaluation Challenges</w:t>
        </w:r>
        <w:r w:rsidR="0072055D" w:rsidRPr="00267FE6">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1B15" w14:textId="5B53559A" w:rsidR="00FB59EC" w:rsidRPr="00A34E6F" w:rsidRDefault="00FB59EC" w:rsidP="00FB59EC">
    <w:pPr>
      <w:pStyle w:val="Footer"/>
    </w:pPr>
    <w:r w:rsidRPr="00A34E6F">
      <w:fldChar w:fldCharType="begin"/>
    </w:r>
    <w:r w:rsidRPr="00A34E6F">
      <w:instrText xml:space="preserve"> TITLE  \* FirstCap  \* MERGEFORMAT </w:instrText>
    </w:r>
    <w:r w:rsidRPr="00A34E6F">
      <w:fldChar w:fldCharType="end"/>
    </w:r>
    <w:r w:rsidRPr="00A34E6F">
      <w:t xml:space="preserve">Page </w:t>
    </w:r>
    <w:sdt>
      <w:sdtPr>
        <w:id w:val="-228914449"/>
        <w:docPartObj>
          <w:docPartGallery w:val="Page Numbers (Bottom of Page)"/>
          <w:docPartUnique/>
        </w:docPartObj>
      </w:sdtPr>
      <w:sdtEndPr/>
      <w:sdtContent>
        <w:r w:rsidRPr="00267FE6">
          <w:fldChar w:fldCharType="begin"/>
        </w:r>
        <w:r w:rsidRPr="00A34E6F">
          <w:instrText xml:space="preserve"> PAGE   \* MERGEFORMAT </w:instrText>
        </w:r>
        <w:r w:rsidRPr="00267FE6">
          <w:fldChar w:fldCharType="separate"/>
        </w:r>
        <w:r w:rsidRPr="00A34E6F">
          <w:t>1</w:t>
        </w:r>
        <w:r w:rsidRPr="00267FE6">
          <w:fldChar w:fldCharType="end"/>
        </w:r>
        <w:r w:rsidRPr="00267FE6">
          <w:t xml:space="preserve">  |  </w:t>
        </w:r>
        <w:r w:rsidRPr="00267FE6">
          <w:fldChar w:fldCharType="begin"/>
        </w:r>
        <w:r w:rsidRPr="00267FE6">
          <w:instrText xml:space="preserve"> STYLEREF  "</w:instrText>
        </w:r>
        <w:r w:rsidR="0072055D">
          <w:instrText>Heading</w:instrText>
        </w:r>
        <w:r w:rsidRPr="00267FE6">
          <w:instrText xml:space="preserve"> 2"  \* MERGEFORMAT </w:instrText>
        </w:r>
        <w:r w:rsidRPr="00267FE6">
          <w:fldChar w:fldCharType="separate"/>
        </w:r>
        <w:r w:rsidR="00926A3B">
          <w:rPr>
            <w:noProof/>
          </w:rPr>
          <w:t>Introduction</w:t>
        </w:r>
        <w:r w:rsidRPr="00267FE6">
          <w:fldChar w:fldCharType="end"/>
        </w:r>
      </w:sdtContent>
    </w:sdt>
    <w:r w:rsidRPr="0072055D">
      <w:rPr>
        <w:noProof/>
      </w:rPr>
      <w:drawing>
        <wp:anchor distT="0" distB="0" distL="114300" distR="114300" simplePos="0" relativeHeight="251670528" behindDoc="1" locked="0" layoutInCell="1" allowOverlap="1" wp14:anchorId="707CDB03" wp14:editId="6904A380">
          <wp:simplePos x="0" y="0"/>
          <wp:positionH relativeFrom="page">
            <wp:align>right</wp:align>
          </wp:positionH>
          <wp:positionV relativeFrom="paragraph">
            <wp:posOffset>247015</wp:posOffset>
          </wp:positionV>
          <wp:extent cx="7772400" cy="628650"/>
          <wp:effectExtent l="0" t="0" r="0" b="0"/>
          <wp:wrapNone/>
          <wp:docPr id="204909440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4145" name="Image 1">
                    <a:extLst>
                      <a:ext uri="{C183D7F6-B498-43B3-948B-1728B52AA6E4}">
                        <adec:decorative xmlns:adec="http://schemas.microsoft.com/office/drawing/2017/decorative" val="1"/>
                      </a:ext>
                    </a:extLst>
                  </pic:cNvPr>
                  <pic:cNvPicPr>
                    <a:picLocks noChangeAspect="1" noChangeArrowheads="1"/>
                  </pic:cNvPicPr>
                </pic:nvPicPr>
                <pic:blipFill>
                  <a:blip r:embed="rId1">
                    <a:alphaModFix amt="30000"/>
                    <a:extLst>
                      <a:ext uri="{28A0092B-C50C-407E-A947-70E740481C1C}">
                        <a14:useLocalDpi xmlns:a14="http://schemas.microsoft.com/office/drawing/2010/main" val="0"/>
                      </a:ext>
                    </a:extLst>
                  </a:blip>
                  <a:srcRect/>
                  <a:stretch>
                    <a:fillRect/>
                  </a:stretch>
                </pic:blipFill>
                <pic:spPr bwMode="auto">
                  <a:xfrm>
                    <a:off x="0" y="0"/>
                    <a:ext cx="77724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98014" w14:textId="77777777" w:rsidR="006C2DF5" w:rsidRPr="00A34E6F" w:rsidRDefault="006C2DF5" w:rsidP="00AD7EE5">
      <w:pPr>
        <w:spacing w:after="0" w:line="240" w:lineRule="auto"/>
      </w:pPr>
      <w:r w:rsidRPr="00A34E6F">
        <w:separator/>
      </w:r>
    </w:p>
  </w:footnote>
  <w:footnote w:type="continuationSeparator" w:id="0">
    <w:p w14:paraId="5AA9E7E0" w14:textId="77777777" w:rsidR="006C2DF5" w:rsidRPr="00A34E6F" w:rsidRDefault="006C2DF5" w:rsidP="00AD7EE5">
      <w:pPr>
        <w:spacing w:after="0" w:line="240" w:lineRule="auto"/>
      </w:pPr>
      <w:r w:rsidRPr="00A34E6F">
        <w:continuationSeparator/>
      </w:r>
    </w:p>
  </w:footnote>
  <w:footnote w:id="1">
    <w:p w14:paraId="79F5A595" w14:textId="25A50E69" w:rsidR="00B9506F" w:rsidRPr="00A34E6F" w:rsidRDefault="00B9506F" w:rsidP="00B9506F">
      <w:pPr>
        <w:pStyle w:val="FootnoteText"/>
      </w:pPr>
      <w:r w:rsidRPr="00A34E6F">
        <w:rPr>
          <w:vertAlign w:val="superscript"/>
        </w:rPr>
        <w:footnoteRef/>
      </w:r>
      <w:r w:rsidRPr="00A34E6F">
        <w:t xml:space="preserve">See </w:t>
      </w:r>
      <w:hyperlink r:id="rId1" w:tooltip="Web page on the high fidelity of the wraparound" w:history="1">
        <w:r w:rsidR="00990362" w:rsidRPr="00A34E6F">
          <w:rPr>
            <w:rStyle w:val="Hyperlink"/>
          </w:rPr>
          <w:t>https://www.highfidelitywraparound.ca/</w:t>
        </w:r>
      </w:hyperlink>
      <w:r w:rsidR="00990362" w:rsidRPr="00A34E6F">
        <w:t xml:space="preserve"> </w:t>
      </w:r>
      <w:r w:rsidRPr="00A34E6F">
        <w:t>for more information.</w:t>
      </w:r>
    </w:p>
  </w:footnote>
  <w:footnote w:id="2">
    <w:p w14:paraId="6C9B051C" w14:textId="791FE3A0" w:rsidR="00B9506F" w:rsidRDefault="00B9506F" w:rsidP="00B9506F">
      <w:pPr>
        <w:pStyle w:val="FootnoteText"/>
      </w:pPr>
      <w:r w:rsidRPr="00A34E6F">
        <w:rPr>
          <w:vertAlign w:val="superscript"/>
        </w:rPr>
        <w:footnoteRef/>
      </w:r>
      <w:r w:rsidR="00104E36" w:rsidRPr="00A34E6F">
        <w:t xml:space="preserve"> </w:t>
      </w:r>
      <w:r w:rsidRPr="00A34E6F">
        <w:t xml:space="preserve">For a comprehensive list of all the coded challenges and recommendations from the 11 project evaluations, please contact PS’ Crime Prevention Research Division at </w:t>
      </w:r>
      <w:hyperlink r:id="rId2" w:tooltip="email address of PS Crime Prevention research Division" w:history="1">
        <w:r w:rsidRPr="00A34E6F">
          <w:rPr>
            <w:rStyle w:val="Hyperlink"/>
          </w:rPr>
          <w:t>ps.csccbresearch-recherchesscrc.sp@ps-sp.gc.ca</w:t>
        </w:r>
      </w:hyperlink>
      <w:r w:rsidRPr="00A34E6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0475" w14:textId="77777777" w:rsidR="002B5790" w:rsidRPr="00A34E6F" w:rsidRDefault="002B5790">
    <w:pPr>
      <w:pStyle w:val="Header"/>
    </w:pPr>
    <w:r w:rsidRPr="0072055D">
      <w:rPr>
        <w:noProof/>
      </w:rPr>
      <mc:AlternateContent>
        <mc:Choice Requires="wps">
          <w:drawing>
            <wp:anchor distT="0" distB="0" distL="0" distR="0" simplePos="0" relativeHeight="251661312" behindDoc="0" locked="0" layoutInCell="1" allowOverlap="1" wp14:anchorId="38D73D2E" wp14:editId="3452D20C">
              <wp:simplePos x="635" y="635"/>
              <wp:positionH relativeFrom="page">
                <wp:align>right</wp:align>
              </wp:positionH>
              <wp:positionV relativeFrom="page">
                <wp:align>top</wp:align>
              </wp:positionV>
              <wp:extent cx="443865" cy="443865"/>
              <wp:effectExtent l="0" t="0" r="0" b="11430"/>
              <wp:wrapNone/>
              <wp:docPr id="6"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5C265D" w14:textId="77777777" w:rsidR="002B5790" w:rsidRPr="00267FE6" w:rsidRDefault="002B5790" w:rsidP="002B5790">
                          <w:pPr>
                            <w:spacing w:after="0"/>
                            <w:rPr>
                              <w:rFonts w:ascii="Calibri" w:eastAsia="Calibri" w:hAnsi="Calibri" w:cs="Calibri"/>
                              <w:color w:val="008000"/>
                              <w:sz w:val="20"/>
                              <w:szCs w:val="20"/>
                            </w:rPr>
                          </w:pPr>
                          <w:r w:rsidRPr="00267FE6">
                            <w:rPr>
                              <w:rFonts w:ascii="Calibri" w:eastAsia="Calibri" w:hAnsi="Calibri" w:cs="Calibri"/>
                              <w:color w:val="008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D73D2E" id="_x0000_t202" coordsize="21600,21600" o:spt="202" path="m,l,21600r21600,l21600,xe">
              <v:stroke joinstyle="miter"/>
              <v:path gradientshapeok="t" o:connecttype="rect"/>
            </v:shapetype>
            <v:shape id="Text Box 6" o:spid="_x0000_s1026" type="#_x0000_t202" alt="Unclassified | Non classifié" style="position:absolute;margin-left:-5.05pt;margin-top:0;width:34.95pt;height:34.9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355C265D" w14:textId="77777777" w:rsidR="002B5790" w:rsidRPr="00267FE6" w:rsidRDefault="002B5790" w:rsidP="002B5790">
                    <w:pPr>
                      <w:spacing w:after="0"/>
                      <w:rPr>
                        <w:rFonts w:ascii="Calibri" w:eastAsia="Calibri" w:hAnsi="Calibri" w:cs="Calibri"/>
                        <w:color w:val="008000"/>
                        <w:sz w:val="20"/>
                        <w:szCs w:val="20"/>
                      </w:rPr>
                    </w:pPr>
                    <w:r w:rsidRPr="00267FE6">
                      <w:rPr>
                        <w:rFonts w:ascii="Calibri" w:eastAsia="Calibri" w:hAnsi="Calibri" w:cs="Calibri"/>
                        <w:color w:val="008000"/>
                        <w:sz w:val="20"/>
                        <w:szCs w:val="2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DFCC" w14:textId="77777777" w:rsidR="0039693D" w:rsidRDefault="003969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5DBF7" w14:textId="77777777" w:rsidR="00D173AD" w:rsidRPr="00A34E6F" w:rsidRDefault="00D173AD">
    <w:pPr>
      <w:pStyle w:val="Header"/>
    </w:pPr>
    <w:r w:rsidRPr="0072055D">
      <w:rPr>
        <w:noProof/>
      </w:rPr>
      <w:drawing>
        <wp:anchor distT="0" distB="0" distL="114300" distR="114300" simplePos="0" relativeHeight="251665408" behindDoc="1" locked="0" layoutInCell="1" allowOverlap="1" wp14:anchorId="635AFF29" wp14:editId="5435BB28">
          <wp:simplePos x="0" y="0"/>
          <wp:positionH relativeFrom="page">
            <wp:posOffset>-29142</wp:posOffset>
          </wp:positionH>
          <wp:positionV relativeFrom="page">
            <wp:posOffset>-34290</wp:posOffset>
          </wp:positionV>
          <wp:extent cx="7853499" cy="10096500"/>
          <wp:effectExtent l="0" t="0" r="0" b="0"/>
          <wp:wrapNone/>
          <wp:docPr id="308165718" name="Picture 13" descr="Logos of Public Safety Canada and the Government of Canada facing each other. Below them, a wide grey bar and a narrow golden bar stretch across the top of the page. Nested within the bars is a red maple leaf and the slogan 'Building a safe and resilien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30632" name="Picture 13" descr="Logos of Public Safety Canada and the Government of Canada facing each other. Below them, a wide grey bar and a narrow golden bar stretch across the top of the page. Nested within the bars is a red maple leaf and the slogan 'Building a safe and resilient Cana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54526" cy="100978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1D61" w14:textId="7F9F0C8B" w:rsidR="00111BF4" w:rsidRPr="00A34E6F" w:rsidRDefault="00111B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88A93" w14:textId="365E9B63" w:rsidR="005A4FB7" w:rsidRPr="00A34E6F" w:rsidRDefault="005A4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C542BCE"/>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124622B"/>
    <w:multiLevelType w:val="hybridMultilevel"/>
    <w:tmpl w:val="B2A014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7E5D4E"/>
    <w:multiLevelType w:val="hybridMultilevel"/>
    <w:tmpl w:val="6902EB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164DA6"/>
    <w:multiLevelType w:val="hybridMultilevel"/>
    <w:tmpl w:val="62140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D6D62"/>
    <w:multiLevelType w:val="hybridMultilevel"/>
    <w:tmpl w:val="28AA66E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B61F7"/>
    <w:multiLevelType w:val="hybridMultilevel"/>
    <w:tmpl w:val="2AD0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C42D0"/>
    <w:multiLevelType w:val="hybridMultilevel"/>
    <w:tmpl w:val="DE109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135A3C"/>
    <w:multiLevelType w:val="hybridMultilevel"/>
    <w:tmpl w:val="F96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83218"/>
    <w:multiLevelType w:val="hybridMultilevel"/>
    <w:tmpl w:val="ED54341E"/>
    <w:lvl w:ilvl="0" w:tplc="D480E162">
      <w:start w:val="1"/>
      <w:numFmt w:val="bullet"/>
      <w:pStyle w:val="ExpandHideHeader"/>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62B1F"/>
    <w:multiLevelType w:val="hybridMultilevel"/>
    <w:tmpl w:val="097C5C1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BF3F5F"/>
    <w:multiLevelType w:val="hybridMultilevel"/>
    <w:tmpl w:val="C7360B2C"/>
    <w:lvl w:ilvl="0" w:tplc="A48AD01C">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2380927"/>
    <w:multiLevelType w:val="hybridMultilevel"/>
    <w:tmpl w:val="BF2EE348"/>
    <w:lvl w:ilvl="0" w:tplc="F7B0A50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6897F45"/>
    <w:multiLevelType w:val="hybridMultilevel"/>
    <w:tmpl w:val="B95EC912"/>
    <w:lvl w:ilvl="0" w:tplc="1009000F">
      <w:start w:val="1"/>
      <w:numFmt w:val="decimal"/>
      <w:lvlText w:val="%1."/>
      <w:lvlJc w:val="left"/>
      <w:pPr>
        <w:ind w:left="907" w:hanging="360"/>
      </w:p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13" w15:restartNumberingAfterBreak="0">
    <w:nsid w:val="2CA61D37"/>
    <w:multiLevelType w:val="hybridMultilevel"/>
    <w:tmpl w:val="F548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5D2E97"/>
    <w:multiLevelType w:val="hybridMultilevel"/>
    <w:tmpl w:val="2662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55572"/>
    <w:multiLevelType w:val="hybridMultilevel"/>
    <w:tmpl w:val="8548BFF0"/>
    <w:lvl w:ilvl="0" w:tplc="EC7AA302">
      <w:start w:val="1"/>
      <w:numFmt w:val="decimal"/>
      <w:pStyle w:val="ListParagraph"/>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AED593F"/>
    <w:multiLevelType w:val="hybridMultilevel"/>
    <w:tmpl w:val="16B8C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BB55690"/>
    <w:multiLevelType w:val="hybridMultilevel"/>
    <w:tmpl w:val="4D1E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E1470"/>
    <w:multiLevelType w:val="hybridMultilevel"/>
    <w:tmpl w:val="7AE8823C"/>
    <w:lvl w:ilvl="0" w:tplc="10090001">
      <w:start w:val="1"/>
      <w:numFmt w:val="bullet"/>
      <w:lvlText w:val=""/>
      <w:lvlJc w:val="left"/>
      <w:pPr>
        <w:ind w:left="720" w:hanging="360"/>
      </w:pPr>
      <w:rPr>
        <w:rFonts w:ascii="Symbol" w:hAnsi="Symbol"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CA256A"/>
    <w:multiLevelType w:val="hybridMultilevel"/>
    <w:tmpl w:val="69488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F7A09"/>
    <w:multiLevelType w:val="hybridMultilevel"/>
    <w:tmpl w:val="CC86D300"/>
    <w:lvl w:ilvl="0" w:tplc="5E5429C0">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D0282"/>
    <w:multiLevelType w:val="hybridMultilevel"/>
    <w:tmpl w:val="DC1C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6347A1"/>
    <w:multiLevelType w:val="hybridMultilevel"/>
    <w:tmpl w:val="6F22D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672B27"/>
    <w:multiLevelType w:val="hybridMultilevel"/>
    <w:tmpl w:val="48B81A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F522811"/>
    <w:multiLevelType w:val="hybridMultilevel"/>
    <w:tmpl w:val="A0708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3D3AD1"/>
    <w:multiLevelType w:val="hybridMultilevel"/>
    <w:tmpl w:val="24C6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4D6B39"/>
    <w:multiLevelType w:val="hybridMultilevel"/>
    <w:tmpl w:val="9F76EE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E27FF2"/>
    <w:multiLevelType w:val="hybridMultilevel"/>
    <w:tmpl w:val="1ED0839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994BC3"/>
    <w:multiLevelType w:val="hybridMultilevel"/>
    <w:tmpl w:val="95961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517385"/>
    <w:multiLevelType w:val="hybridMultilevel"/>
    <w:tmpl w:val="ED56BC8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873214E"/>
    <w:multiLevelType w:val="hybridMultilevel"/>
    <w:tmpl w:val="C4C67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E5563A8"/>
    <w:multiLevelType w:val="hybridMultilevel"/>
    <w:tmpl w:val="CD1413BE"/>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num w:numId="1" w16cid:durableId="1167937544">
    <w:abstractNumId w:val="25"/>
  </w:num>
  <w:num w:numId="2" w16cid:durableId="1351374148">
    <w:abstractNumId w:val="8"/>
  </w:num>
  <w:num w:numId="3" w16cid:durableId="619923047">
    <w:abstractNumId w:val="24"/>
  </w:num>
  <w:num w:numId="4" w16cid:durableId="940336365">
    <w:abstractNumId w:val="3"/>
  </w:num>
  <w:num w:numId="5" w16cid:durableId="1266888643">
    <w:abstractNumId w:val="28"/>
  </w:num>
  <w:num w:numId="6" w16cid:durableId="1083911920">
    <w:abstractNumId w:val="21"/>
  </w:num>
  <w:num w:numId="7" w16cid:durableId="363871339">
    <w:abstractNumId w:val="17"/>
  </w:num>
  <w:num w:numId="8" w16cid:durableId="596600024">
    <w:abstractNumId w:val="7"/>
  </w:num>
  <w:num w:numId="9" w16cid:durableId="289938182">
    <w:abstractNumId w:val="22"/>
  </w:num>
  <w:num w:numId="10" w16cid:durableId="1005667541">
    <w:abstractNumId w:val="13"/>
  </w:num>
  <w:num w:numId="11" w16cid:durableId="1371151017">
    <w:abstractNumId w:val="19"/>
  </w:num>
  <w:num w:numId="12" w16cid:durableId="377974540">
    <w:abstractNumId w:val="4"/>
  </w:num>
  <w:num w:numId="13" w16cid:durableId="1189297349">
    <w:abstractNumId w:val="29"/>
  </w:num>
  <w:num w:numId="14" w16cid:durableId="568730819">
    <w:abstractNumId w:val="9"/>
  </w:num>
  <w:num w:numId="15" w16cid:durableId="1582105140">
    <w:abstractNumId w:val="1"/>
  </w:num>
  <w:num w:numId="16" w16cid:durableId="2062552859">
    <w:abstractNumId w:val="14"/>
  </w:num>
  <w:num w:numId="17" w16cid:durableId="384451761">
    <w:abstractNumId w:val="27"/>
  </w:num>
  <w:num w:numId="18" w16cid:durableId="2058624775">
    <w:abstractNumId w:val="5"/>
  </w:num>
  <w:num w:numId="19" w16cid:durableId="766195117">
    <w:abstractNumId w:val="23"/>
  </w:num>
  <w:num w:numId="20" w16cid:durableId="1427732320">
    <w:abstractNumId w:val="2"/>
  </w:num>
  <w:num w:numId="21" w16cid:durableId="1208681004">
    <w:abstractNumId w:val="15"/>
  </w:num>
  <w:num w:numId="22" w16cid:durableId="642201429">
    <w:abstractNumId w:val="26"/>
  </w:num>
  <w:num w:numId="23" w16cid:durableId="2100565940">
    <w:abstractNumId w:val="18"/>
  </w:num>
  <w:num w:numId="24" w16cid:durableId="2020307692">
    <w:abstractNumId w:val="11"/>
  </w:num>
  <w:num w:numId="25" w16cid:durableId="1667054583">
    <w:abstractNumId w:val="16"/>
  </w:num>
  <w:num w:numId="26" w16cid:durableId="1325476819">
    <w:abstractNumId w:val="30"/>
  </w:num>
  <w:num w:numId="27" w16cid:durableId="1112356116">
    <w:abstractNumId w:val="31"/>
  </w:num>
  <w:num w:numId="28" w16cid:durableId="1273319559">
    <w:abstractNumId w:val="10"/>
  </w:num>
  <w:num w:numId="29" w16cid:durableId="1387142546">
    <w:abstractNumId w:val="12"/>
  </w:num>
  <w:num w:numId="30" w16cid:durableId="1814911649">
    <w:abstractNumId w:val="6"/>
  </w:num>
  <w:num w:numId="31" w16cid:durableId="1273434791">
    <w:abstractNumId w:val="20"/>
  </w:num>
  <w:num w:numId="32" w16cid:durableId="912663312">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2" w:cryptSpinCount="100000" w:hash="Cc+GicOpYp1KCMLONgmfPtd7oFINo4p7XKoTK7pAsf0=" w:salt="AuhtDX7OQ39I6YY37FQaY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092"/>
    <w:rsid w:val="00003251"/>
    <w:rsid w:val="00014054"/>
    <w:rsid w:val="00034F8F"/>
    <w:rsid w:val="00035CB3"/>
    <w:rsid w:val="00036A6B"/>
    <w:rsid w:val="00053D1C"/>
    <w:rsid w:val="000634E6"/>
    <w:rsid w:val="000825A8"/>
    <w:rsid w:val="00084A35"/>
    <w:rsid w:val="00085A5D"/>
    <w:rsid w:val="00097704"/>
    <w:rsid w:val="000A6C9A"/>
    <w:rsid w:val="000B561B"/>
    <w:rsid w:val="000C0F87"/>
    <w:rsid w:val="000C6F9D"/>
    <w:rsid w:val="000D3C8C"/>
    <w:rsid w:val="000E5405"/>
    <w:rsid w:val="000F10D2"/>
    <w:rsid w:val="00102B40"/>
    <w:rsid w:val="00102F0F"/>
    <w:rsid w:val="00104E36"/>
    <w:rsid w:val="00111BF4"/>
    <w:rsid w:val="00122AEB"/>
    <w:rsid w:val="00131105"/>
    <w:rsid w:val="00132300"/>
    <w:rsid w:val="00132E37"/>
    <w:rsid w:val="00135D40"/>
    <w:rsid w:val="001402DB"/>
    <w:rsid w:val="00160493"/>
    <w:rsid w:val="001647E9"/>
    <w:rsid w:val="00165AA9"/>
    <w:rsid w:val="00170697"/>
    <w:rsid w:val="00175B6B"/>
    <w:rsid w:val="00177D1D"/>
    <w:rsid w:val="00181401"/>
    <w:rsid w:val="00194F6E"/>
    <w:rsid w:val="00196568"/>
    <w:rsid w:val="00197EB3"/>
    <w:rsid w:val="001A38C5"/>
    <w:rsid w:val="001B1468"/>
    <w:rsid w:val="001B1751"/>
    <w:rsid w:val="001B2F02"/>
    <w:rsid w:val="001B4B86"/>
    <w:rsid w:val="001C57B4"/>
    <w:rsid w:val="001E3877"/>
    <w:rsid w:val="001E4C4D"/>
    <w:rsid w:val="001F6388"/>
    <w:rsid w:val="001F7C1B"/>
    <w:rsid w:val="00212064"/>
    <w:rsid w:val="0021416F"/>
    <w:rsid w:val="00216C51"/>
    <w:rsid w:val="0023393D"/>
    <w:rsid w:val="00236F7A"/>
    <w:rsid w:val="002433A2"/>
    <w:rsid w:val="002452B1"/>
    <w:rsid w:val="002616DC"/>
    <w:rsid w:val="00261722"/>
    <w:rsid w:val="00264469"/>
    <w:rsid w:val="002654B6"/>
    <w:rsid w:val="00267B68"/>
    <w:rsid w:val="00267FE6"/>
    <w:rsid w:val="00291052"/>
    <w:rsid w:val="002A2A61"/>
    <w:rsid w:val="002A4781"/>
    <w:rsid w:val="002B060B"/>
    <w:rsid w:val="002B5790"/>
    <w:rsid w:val="002C0742"/>
    <w:rsid w:val="002C1E42"/>
    <w:rsid w:val="002C5F0C"/>
    <w:rsid w:val="002C60B0"/>
    <w:rsid w:val="002C6D9C"/>
    <w:rsid w:val="002D33E7"/>
    <w:rsid w:val="002F6609"/>
    <w:rsid w:val="0031366F"/>
    <w:rsid w:val="00325B88"/>
    <w:rsid w:val="0033426F"/>
    <w:rsid w:val="00340849"/>
    <w:rsid w:val="00342FEB"/>
    <w:rsid w:val="003474B0"/>
    <w:rsid w:val="003512AC"/>
    <w:rsid w:val="0035321F"/>
    <w:rsid w:val="003534AF"/>
    <w:rsid w:val="0036042B"/>
    <w:rsid w:val="00367308"/>
    <w:rsid w:val="0037008A"/>
    <w:rsid w:val="00370835"/>
    <w:rsid w:val="00372FCE"/>
    <w:rsid w:val="0038076A"/>
    <w:rsid w:val="0039693D"/>
    <w:rsid w:val="00397BE0"/>
    <w:rsid w:val="003A1BFE"/>
    <w:rsid w:val="003C13EC"/>
    <w:rsid w:val="003D2075"/>
    <w:rsid w:val="003D3D09"/>
    <w:rsid w:val="003D4165"/>
    <w:rsid w:val="003D616D"/>
    <w:rsid w:val="003E52D4"/>
    <w:rsid w:val="003F4688"/>
    <w:rsid w:val="00400537"/>
    <w:rsid w:val="0041124E"/>
    <w:rsid w:val="00413316"/>
    <w:rsid w:val="004137B4"/>
    <w:rsid w:val="0041561B"/>
    <w:rsid w:val="0042597C"/>
    <w:rsid w:val="00427598"/>
    <w:rsid w:val="004333F3"/>
    <w:rsid w:val="004407DD"/>
    <w:rsid w:val="004447D4"/>
    <w:rsid w:val="004531FF"/>
    <w:rsid w:val="004566B9"/>
    <w:rsid w:val="0046666C"/>
    <w:rsid w:val="00470E32"/>
    <w:rsid w:val="004861F7"/>
    <w:rsid w:val="004A0F8E"/>
    <w:rsid w:val="004A1F72"/>
    <w:rsid w:val="004A3531"/>
    <w:rsid w:val="004A6F44"/>
    <w:rsid w:val="004B1B0E"/>
    <w:rsid w:val="004B3549"/>
    <w:rsid w:val="004C5230"/>
    <w:rsid w:val="004D61D1"/>
    <w:rsid w:val="004E4AF8"/>
    <w:rsid w:val="004E65E8"/>
    <w:rsid w:val="004F60C4"/>
    <w:rsid w:val="005021A3"/>
    <w:rsid w:val="005053E7"/>
    <w:rsid w:val="0051055C"/>
    <w:rsid w:val="0051367A"/>
    <w:rsid w:val="00513C9E"/>
    <w:rsid w:val="005151BD"/>
    <w:rsid w:val="0052000B"/>
    <w:rsid w:val="0052534C"/>
    <w:rsid w:val="0052569E"/>
    <w:rsid w:val="005330DD"/>
    <w:rsid w:val="005545F6"/>
    <w:rsid w:val="00564F35"/>
    <w:rsid w:val="00567257"/>
    <w:rsid w:val="00570B93"/>
    <w:rsid w:val="00572957"/>
    <w:rsid w:val="00584BEE"/>
    <w:rsid w:val="005942B9"/>
    <w:rsid w:val="00594907"/>
    <w:rsid w:val="00597067"/>
    <w:rsid w:val="005A4FB7"/>
    <w:rsid w:val="005C1996"/>
    <w:rsid w:val="005D035E"/>
    <w:rsid w:val="005D172B"/>
    <w:rsid w:val="005E3A66"/>
    <w:rsid w:val="005F1858"/>
    <w:rsid w:val="005F288B"/>
    <w:rsid w:val="005F451F"/>
    <w:rsid w:val="005F4DD5"/>
    <w:rsid w:val="0061267C"/>
    <w:rsid w:val="006239CE"/>
    <w:rsid w:val="0063045E"/>
    <w:rsid w:val="00634412"/>
    <w:rsid w:val="006361A3"/>
    <w:rsid w:val="00640BE1"/>
    <w:rsid w:val="006426BE"/>
    <w:rsid w:val="006433D6"/>
    <w:rsid w:val="0065054C"/>
    <w:rsid w:val="0065340A"/>
    <w:rsid w:val="00660916"/>
    <w:rsid w:val="006628A5"/>
    <w:rsid w:val="00663923"/>
    <w:rsid w:val="006654CA"/>
    <w:rsid w:val="00671055"/>
    <w:rsid w:val="0067620B"/>
    <w:rsid w:val="00683626"/>
    <w:rsid w:val="00690703"/>
    <w:rsid w:val="006978A6"/>
    <w:rsid w:val="006A56BB"/>
    <w:rsid w:val="006B0597"/>
    <w:rsid w:val="006B246B"/>
    <w:rsid w:val="006C137E"/>
    <w:rsid w:val="006C1A50"/>
    <w:rsid w:val="006C2DF5"/>
    <w:rsid w:val="006C5E2F"/>
    <w:rsid w:val="006D23CC"/>
    <w:rsid w:val="006D38F0"/>
    <w:rsid w:val="006D67DE"/>
    <w:rsid w:val="006E15F5"/>
    <w:rsid w:val="006E1A99"/>
    <w:rsid w:val="006E325E"/>
    <w:rsid w:val="007141CA"/>
    <w:rsid w:val="0072055D"/>
    <w:rsid w:val="00721980"/>
    <w:rsid w:val="007358A4"/>
    <w:rsid w:val="00737967"/>
    <w:rsid w:val="00741619"/>
    <w:rsid w:val="007438D5"/>
    <w:rsid w:val="0074649A"/>
    <w:rsid w:val="00753C81"/>
    <w:rsid w:val="0075608A"/>
    <w:rsid w:val="0075748D"/>
    <w:rsid w:val="00774CA2"/>
    <w:rsid w:val="00776049"/>
    <w:rsid w:val="0078049E"/>
    <w:rsid w:val="00780689"/>
    <w:rsid w:val="00782857"/>
    <w:rsid w:val="00785971"/>
    <w:rsid w:val="0078635C"/>
    <w:rsid w:val="00786E23"/>
    <w:rsid w:val="00791CA9"/>
    <w:rsid w:val="007949EF"/>
    <w:rsid w:val="00795408"/>
    <w:rsid w:val="0079739B"/>
    <w:rsid w:val="007B541C"/>
    <w:rsid w:val="007C2771"/>
    <w:rsid w:val="007D47D5"/>
    <w:rsid w:val="007E1DFA"/>
    <w:rsid w:val="007F1619"/>
    <w:rsid w:val="007F6FF9"/>
    <w:rsid w:val="00800060"/>
    <w:rsid w:val="00803C99"/>
    <w:rsid w:val="0080578E"/>
    <w:rsid w:val="00805937"/>
    <w:rsid w:val="00811DD2"/>
    <w:rsid w:val="008122B1"/>
    <w:rsid w:val="008219DA"/>
    <w:rsid w:val="00827FA4"/>
    <w:rsid w:val="00835B69"/>
    <w:rsid w:val="00852CAB"/>
    <w:rsid w:val="00872D04"/>
    <w:rsid w:val="008832F5"/>
    <w:rsid w:val="00890C48"/>
    <w:rsid w:val="008A0120"/>
    <w:rsid w:val="008A0957"/>
    <w:rsid w:val="008C01B7"/>
    <w:rsid w:val="008C0739"/>
    <w:rsid w:val="008C3A80"/>
    <w:rsid w:val="008C5855"/>
    <w:rsid w:val="008D2EA5"/>
    <w:rsid w:val="008D6549"/>
    <w:rsid w:val="008D7B5B"/>
    <w:rsid w:val="008E66FE"/>
    <w:rsid w:val="00904759"/>
    <w:rsid w:val="0091492E"/>
    <w:rsid w:val="00920D36"/>
    <w:rsid w:val="00923460"/>
    <w:rsid w:val="00924174"/>
    <w:rsid w:val="009254CF"/>
    <w:rsid w:val="00926A3B"/>
    <w:rsid w:val="00927750"/>
    <w:rsid w:val="00927D73"/>
    <w:rsid w:val="0093259D"/>
    <w:rsid w:val="009343FF"/>
    <w:rsid w:val="0094582E"/>
    <w:rsid w:val="00963B75"/>
    <w:rsid w:val="00973AFD"/>
    <w:rsid w:val="00990362"/>
    <w:rsid w:val="00990D98"/>
    <w:rsid w:val="00997AE6"/>
    <w:rsid w:val="009A4DDC"/>
    <w:rsid w:val="009A6843"/>
    <w:rsid w:val="009D48BF"/>
    <w:rsid w:val="009D7094"/>
    <w:rsid w:val="009D7F4C"/>
    <w:rsid w:val="009F5716"/>
    <w:rsid w:val="009F58C5"/>
    <w:rsid w:val="00A00894"/>
    <w:rsid w:val="00A00CFA"/>
    <w:rsid w:val="00A10C9E"/>
    <w:rsid w:val="00A11D1F"/>
    <w:rsid w:val="00A11E4D"/>
    <w:rsid w:val="00A13991"/>
    <w:rsid w:val="00A146E9"/>
    <w:rsid w:val="00A25F10"/>
    <w:rsid w:val="00A33EAE"/>
    <w:rsid w:val="00A34E6F"/>
    <w:rsid w:val="00A41DE4"/>
    <w:rsid w:val="00A4790C"/>
    <w:rsid w:val="00A50DED"/>
    <w:rsid w:val="00A50E18"/>
    <w:rsid w:val="00A5277F"/>
    <w:rsid w:val="00A52C85"/>
    <w:rsid w:val="00A55A51"/>
    <w:rsid w:val="00A61E2A"/>
    <w:rsid w:val="00A81F96"/>
    <w:rsid w:val="00A93069"/>
    <w:rsid w:val="00A939A4"/>
    <w:rsid w:val="00A96CBB"/>
    <w:rsid w:val="00AA0D96"/>
    <w:rsid w:val="00AA5D52"/>
    <w:rsid w:val="00AA7BE1"/>
    <w:rsid w:val="00AB0F27"/>
    <w:rsid w:val="00AB3CEE"/>
    <w:rsid w:val="00AC0E67"/>
    <w:rsid w:val="00AC2A49"/>
    <w:rsid w:val="00AC5306"/>
    <w:rsid w:val="00AC6080"/>
    <w:rsid w:val="00AD7EE5"/>
    <w:rsid w:val="00AE160F"/>
    <w:rsid w:val="00B02A93"/>
    <w:rsid w:val="00B415A4"/>
    <w:rsid w:val="00B41B87"/>
    <w:rsid w:val="00B507C7"/>
    <w:rsid w:val="00B510A0"/>
    <w:rsid w:val="00B515F2"/>
    <w:rsid w:val="00B52A1D"/>
    <w:rsid w:val="00B52FBA"/>
    <w:rsid w:val="00B574B9"/>
    <w:rsid w:val="00B65A56"/>
    <w:rsid w:val="00B66F5E"/>
    <w:rsid w:val="00B76536"/>
    <w:rsid w:val="00B77E17"/>
    <w:rsid w:val="00B846B1"/>
    <w:rsid w:val="00B849EC"/>
    <w:rsid w:val="00B85A89"/>
    <w:rsid w:val="00B9506F"/>
    <w:rsid w:val="00B954EA"/>
    <w:rsid w:val="00B96B26"/>
    <w:rsid w:val="00BA6ABB"/>
    <w:rsid w:val="00BA70B2"/>
    <w:rsid w:val="00BB6E4C"/>
    <w:rsid w:val="00BC23DE"/>
    <w:rsid w:val="00BC46C3"/>
    <w:rsid w:val="00BD2D1D"/>
    <w:rsid w:val="00BF3C84"/>
    <w:rsid w:val="00BF7548"/>
    <w:rsid w:val="00C05D87"/>
    <w:rsid w:val="00C13367"/>
    <w:rsid w:val="00C202AB"/>
    <w:rsid w:val="00C226DB"/>
    <w:rsid w:val="00C40E75"/>
    <w:rsid w:val="00C43915"/>
    <w:rsid w:val="00C5179A"/>
    <w:rsid w:val="00C61AEC"/>
    <w:rsid w:val="00C70EBA"/>
    <w:rsid w:val="00C7546C"/>
    <w:rsid w:val="00C804A3"/>
    <w:rsid w:val="00C8080A"/>
    <w:rsid w:val="00C808A4"/>
    <w:rsid w:val="00C83EED"/>
    <w:rsid w:val="00C9084F"/>
    <w:rsid w:val="00C91798"/>
    <w:rsid w:val="00C9641E"/>
    <w:rsid w:val="00CB70E2"/>
    <w:rsid w:val="00CC37A8"/>
    <w:rsid w:val="00CD280F"/>
    <w:rsid w:val="00CD5BAD"/>
    <w:rsid w:val="00CF2B22"/>
    <w:rsid w:val="00CF2DB5"/>
    <w:rsid w:val="00D1331C"/>
    <w:rsid w:val="00D173AD"/>
    <w:rsid w:val="00D23B6A"/>
    <w:rsid w:val="00D274ED"/>
    <w:rsid w:val="00D361C3"/>
    <w:rsid w:val="00D417C1"/>
    <w:rsid w:val="00D447CB"/>
    <w:rsid w:val="00D45C27"/>
    <w:rsid w:val="00D52274"/>
    <w:rsid w:val="00D52275"/>
    <w:rsid w:val="00D52D26"/>
    <w:rsid w:val="00D53426"/>
    <w:rsid w:val="00D553F7"/>
    <w:rsid w:val="00D61DED"/>
    <w:rsid w:val="00D62E93"/>
    <w:rsid w:val="00D71D26"/>
    <w:rsid w:val="00D74EE0"/>
    <w:rsid w:val="00D76BB0"/>
    <w:rsid w:val="00D84AF7"/>
    <w:rsid w:val="00D942C2"/>
    <w:rsid w:val="00D96540"/>
    <w:rsid w:val="00DA2A64"/>
    <w:rsid w:val="00DA2EFE"/>
    <w:rsid w:val="00DA4477"/>
    <w:rsid w:val="00DA50FF"/>
    <w:rsid w:val="00DA6388"/>
    <w:rsid w:val="00DB56B2"/>
    <w:rsid w:val="00DC2F86"/>
    <w:rsid w:val="00DC4359"/>
    <w:rsid w:val="00DE37E2"/>
    <w:rsid w:val="00DF1078"/>
    <w:rsid w:val="00DF15A4"/>
    <w:rsid w:val="00DF4A5E"/>
    <w:rsid w:val="00E03C9B"/>
    <w:rsid w:val="00E04409"/>
    <w:rsid w:val="00E0440B"/>
    <w:rsid w:val="00E0487A"/>
    <w:rsid w:val="00E04D13"/>
    <w:rsid w:val="00E0566F"/>
    <w:rsid w:val="00E05DDB"/>
    <w:rsid w:val="00E0716C"/>
    <w:rsid w:val="00E13CB0"/>
    <w:rsid w:val="00E20834"/>
    <w:rsid w:val="00E20B42"/>
    <w:rsid w:val="00E341FC"/>
    <w:rsid w:val="00E43AC7"/>
    <w:rsid w:val="00E45413"/>
    <w:rsid w:val="00E45F39"/>
    <w:rsid w:val="00E51227"/>
    <w:rsid w:val="00E5192E"/>
    <w:rsid w:val="00E54D7A"/>
    <w:rsid w:val="00E55F95"/>
    <w:rsid w:val="00E61C0B"/>
    <w:rsid w:val="00E64092"/>
    <w:rsid w:val="00E743B0"/>
    <w:rsid w:val="00E80BF8"/>
    <w:rsid w:val="00E81632"/>
    <w:rsid w:val="00E92A48"/>
    <w:rsid w:val="00E9317A"/>
    <w:rsid w:val="00EA4D17"/>
    <w:rsid w:val="00EA742E"/>
    <w:rsid w:val="00EB4239"/>
    <w:rsid w:val="00EB5F57"/>
    <w:rsid w:val="00ED2CC5"/>
    <w:rsid w:val="00EE25EE"/>
    <w:rsid w:val="00F116C0"/>
    <w:rsid w:val="00F11827"/>
    <w:rsid w:val="00F135C1"/>
    <w:rsid w:val="00F20B50"/>
    <w:rsid w:val="00F2195E"/>
    <w:rsid w:val="00F26276"/>
    <w:rsid w:val="00F34FD5"/>
    <w:rsid w:val="00F4005E"/>
    <w:rsid w:val="00F63FFA"/>
    <w:rsid w:val="00F74882"/>
    <w:rsid w:val="00F76543"/>
    <w:rsid w:val="00F766F7"/>
    <w:rsid w:val="00F80059"/>
    <w:rsid w:val="00F87476"/>
    <w:rsid w:val="00F905FA"/>
    <w:rsid w:val="00F96B8D"/>
    <w:rsid w:val="00FA4826"/>
    <w:rsid w:val="00FB07E0"/>
    <w:rsid w:val="00FB5216"/>
    <w:rsid w:val="00FB59EC"/>
    <w:rsid w:val="00FD0AC1"/>
    <w:rsid w:val="00FD681A"/>
    <w:rsid w:val="00FE4D73"/>
    <w:rsid w:val="00FF0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60918"/>
  <w15:chartTrackingRefBased/>
  <w15:docId w15:val="{8AFD3E5B-8838-4929-89D2-9C5E6871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A5E"/>
    <w:pPr>
      <w:spacing w:after="120" w:line="324" w:lineRule="auto"/>
    </w:pPr>
    <w:rPr>
      <w:rFonts w:ascii="Aptos" w:hAnsi="Aptos"/>
      <w:sz w:val="26"/>
      <w:lang w:val="en-CA"/>
    </w:rPr>
  </w:style>
  <w:style w:type="paragraph" w:styleId="Heading1">
    <w:name w:val="heading 1"/>
    <w:basedOn w:val="Normal"/>
    <w:next w:val="Normal"/>
    <w:link w:val="Heading1Char"/>
    <w:uiPriority w:val="9"/>
    <w:qFormat/>
    <w:rsid w:val="00B9506F"/>
    <w:pPr>
      <w:keepNext/>
      <w:keepLines/>
      <w:spacing w:before="480" w:after="240" w:line="264" w:lineRule="auto"/>
      <w:contextualSpacing/>
      <w:outlineLvl w:val="0"/>
    </w:pPr>
    <w:rPr>
      <w:rFonts w:ascii="Aptos Display" w:eastAsiaTheme="majorEastAsia" w:hAnsi="Aptos Display" w:cstheme="majorBidi"/>
      <w:b/>
      <w:color w:val="182741" w:themeColor="text2"/>
      <w:sz w:val="52"/>
      <w:szCs w:val="32"/>
    </w:rPr>
  </w:style>
  <w:style w:type="paragraph" w:styleId="Heading2">
    <w:name w:val="heading 2"/>
    <w:basedOn w:val="Normal"/>
    <w:next w:val="Normal"/>
    <w:link w:val="Heading2Char"/>
    <w:uiPriority w:val="9"/>
    <w:unhideWhenUsed/>
    <w:qFormat/>
    <w:rsid w:val="00DF4A5E"/>
    <w:pPr>
      <w:keepNext/>
      <w:keepLines/>
      <w:spacing w:before="360" w:line="288" w:lineRule="auto"/>
      <w:outlineLvl w:val="1"/>
    </w:pPr>
    <w:rPr>
      <w:rFonts w:ascii="Aptos SemiBold" w:eastAsiaTheme="majorEastAsia" w:hAnsi="Aptos SemiBold" w:cstheme="majorBidi"/>
      <w:color w:val="3A5A88" w:themeColor="accent1"/>
      <w:sz w:val="40"/>
      <w:szCs w:val="26"/>
    </w:rPr>
  </w:style>
  <w:style w:type="paragraph" w:styleId="Heading3">
    <w:name w:val="heading 3"/>
    <w:basedOn w:val="Normal"/>
    <w:next w:val="Normal"/>
    <w:link w:val="Heading3Char"/>
    <w:uiPriority w:val="9"/>
    <w:unhideWhenUsed/>
    <w:qFormat/>
    <w:rsid w:val="00DF4A5E"/>
    <w:pPr>
      <w:keepNext/>
      <w:keepLines/>
      <w:spacing w:before="240"/>
      <w:outlineLvl w:val="2"/>
    </w:pPr>
    <w:rPr>
      <w:rFonts w:ascii="Aptos Display" w:eastAsiaTheme="majorEastAsia" w:hAnsi="Aptos Display" w:cstheme="majorBidi"/>
      <w:b/>
      <w:color w:val="8F5629" w:themeColor="accent2"/>
      <w:sz w:val="34"/>
      <w:szCs w:val="24"/>
    </w:rPr>
  </w:style>
  <w:style w:type="paragraph" w:styleId="Heading4">
    <w:name w:val="heading 4"/>
    <w:basedOn w:val="Heading3"/>
    <w:next w:val="Normal"/>
    <w:link w:val="Heading4Char"/>
    <w:uiPriority w:val="9"/>
    <w:unhideWhenUsed/>
    <w:qFormat/>
    <w:rsid w:val="00104E36"/>
    <w:pPr>
      <w:spacing w:before="120" w:after="0"/>
      <w:outlineLvl w:val="3"/>
    </w:pPr>
    <w:rPr>
      <w:rFonts w:ascii="Aptos SemiBold" w:hAnsi="Aptos SemiBold"/>
      <w:b w:val="0"/>
      <w:color w:val="467C81" w:themeColor="accent3"/>
      <w:sz w:val="30"/>
    </w:rPr>
  </w:style>
  <w:style w:type="paragraph" w:styleId="Heading5">
    <w:name w:val="heading 5"/>
    <w:basedOn w:val="Normal"/>
    <w:next w:val="Normal"/>
    <w:link w:val="Heading5Char"/>
    <w:uiPriority w:val="9"/>
    <w:unhideWhenUsed/>
    <w:qFormat/>
    <w:rsid w:val="000C0F87"/>
    <w:pPr>
      <w:keepNext/>
      <w:keepLines/>
      <w:spacing w:before="120" w:after="0"/>
      <w:outlineLvl w:val="4"/>
    </w:pPr>
    <w:rPr>
      <w:rFonts w:ascii="Aptos SemiBold" w:eastAsiaTheme="majorEastAsia" w:hAnsi="Aptos SemiBold" w:cstheme="majorBidi"/>
      <w:b/>
      <w:sz w:val="28"/>
    </w:rPr>
  </w:style>
  <w:style w:type="paragraph" w:styleId="Heading6">
    <w:name w:val="heading 6"/>
    <w:basedOn w:val="Normal"/>
    <w:next w:val="Normal"/>
    <w:link w:val="Heading6Char"/>
    <w:uiPriority w:val="9"/>
    <w:unhideWhenUsed/>
    <w:qFormat/>
    <w:rsid w:val="0091492E"/>
    <w:pPr>
      <w:keepNext/>
      <w:keepLines/>
      <w:spacing w:before="40" w:after="0"/>
      <w:outlineLvl w:val="5"/>
    </w:pPr>
    <w:rPr>
      <w:rFonts w:eastAsiaTheme="majorEastAsia" w:cstheme="majorBidi"/>
      <w:b/>
    </w:rPr>
  </w:style>
  <w:style w:type="paragraph" w:styleId="Heading7">
    <w:name w:val="heading 7"/>
    <w:basedOn w:val="Normal"/>
    <w:next w:val="Normal"/>
    <w:link w:val="Heading7Char"/>
    <w:uiPriority w:val="9"/>
    <w:unhideWhenUsed/>
    <w:qFormat/>
    <w:rsid w:val="0091492E"/>
    <w:pPr>
      <w:keepNext/>
      <w:keepLines/>
      <w:spacing w:before="40" w:after="0"/>
      <w:outlineLvl w:val="6"/>
    </w:pPr>
    <w:rPr>
      <w:rFonts w:ascii="Aptos SemiBold" w:eastAsiaTheme="majorEastAsia" w:hAnsi="Aptos SemiBold" w:cstheme="majorBidi"/>
      <w:iCs/>
    </w:rPr>
  </w:style>
  <w:style w:type="paragraph" w:styleId="Heading8">
    <w:name w:val="heading 8"/>
    <w:basedOn w:val="Normal"/>
    <w:next w:val="Normal"/>
    <w:link w:val="Heading8Char"/>
    <w:uiPriority w:val="9"/>
    <w:semiHidden/>
    <w:unhideWhenUsed/>
    <w:qFormat/>
    <w:rsid w:val="00C40E75"/>
    <w:pPr>
      <w:keepNext/>
      <w:keepLines/>
      <w:spacing w:before="40" w:after="0"/>
      <w:outlineLvl w:val="7"/>
    </w:pPr>
    <w:rPr>
      <w:rFonts w:eastAsiaTheme="majorEastAsia" w:cstheme="majorBidi"/>
      <w:b/>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List">
    <w:name w:val="Definition List"/>
    <w:basedOn w:val="Normal"/>
    <w:qFormat/>
    <w:rsid w:val="009A4DDC"/>
    <w:pPr>
      <w:tabs>
        <w:tab w:val="left" w:pos="2160"/>
      </w:tabs>
      <w:ind w:left="2160" w:hanging="2160"/>
    </w:pPr>
  </w:style>
  <w:style w:type="character" w:customStyle="1" w:styleId="Heading1Char">
    <w:name w:val="Heading 1 Char"/>
    <w:basedOn w:val="DefaultParagraphFont"/>
    <w:link w:val="Heading1"/>
    <w:uiPriority w:val="9"/>
    <w:rsid w:val="00B9506F"/>
    <w:rPr>
      <w:rFonts w:ascii="Aptos Display" w:eastAsiaTheme="majorEastAsia" w:hAnsi="Aptos Display" w:cstheme="majorBidi"/>
      <w:b/>
      <w:color w:val="182741" w:themeColor="text2"/>
      <w:sz w:val="52"/>
      <w:szCs w:val="32"/>
    </w:rPr>
  </w:style>
  <w:style w:type="character" w:customStyle="1" w:styleId="Heading2Char">
    <w:name w:val="Heading 2 Char"/>
    <w:basedOn w:val="DefaultParagraphFont"/>
    <w:link w:val="Heading2"/>
    <w:uiPriority w:val="9"/>
    <w:rsid w:val="00DF4A5E"/>
    <w:rPr>
      <w:rFonts w:ascii="Aptos SemiBold" w:eastAsiaTheme="majorEastAsia" w:hAnsi="Aptos SemiBold" w:cstheme="majorBidi"/>
      <w:color w:val="3A5A88" w:themeColor="accent1"/>
      <w:sz w:val="40"/>
      <w:szCs w:val="26"/>
    </w:rPr>
  </w:style>
  <w:style w:type="character" w:customStyle="1" w:styleId="Heading3Char">
    <w:name w:val="Heading 3 Char"/>
    <w:basedOn w:val="DefaultParagraphFont"/>
    <w:link w:val="Heading3"/>
    <w:uiPriority w:val="9"/>
    <w:rsid w:val="00DF4A5E"/>
    <w:rPr>
      <w:rFonts w:ascii="Aptos Display" w:eastAsiaTheme="majorEastAsia" w:hAnsi="Aptos Display" w:cstheme="majorBidi"/>
      <w:b/>
      <w:color w:val="8F5629" w:themeColor="accent2"/>
      <w:sz w:val="34"/>
      <w:szCs w:val="24"/>
    </w:rPr>
  </w:style>
  <w:style w:type="paragraph" w:customStyle="1" w:styleId="PanelBody">
    <w:name w:val="Panel Body"/>
    <w:basedOn w:val="Normal"/>
    <w:link w:val="PanelBodyChar"/>
    <w:qFormat/>
    <w:rsid w:val="00AC6080"/>
    <w:pPr>
      <w:pBdr>
        <w:left w:val="single" w:sz="8" w:space="8" w:color="595959" w:themeColor="text1" w:themeTint="A6"/>
        <w:bottom w:val="single" w:sz="8" w:space="8" w:color="595959" w:themeColor="text1" w:themeTint="A6"/>
        <w:right w:val="single" w:sz="8" w:space="8" w:color="595959" w:themeColor="text1" w:themeTint="A6"/>
      </w:pBdr>
      <w:tabs>
        <w:tab w:val="right" w:leader="dot" w:pos="9360"/>
      </w:tabs>
      <w:spacing w:before="240"/>
    </w:pPr>
  </w:style>
  <w:style w:type="paragraph" w:customStyle="1" w:styleId="PanelTitle">
    <w:name w:val="Panel Title"/>
    <w:basedOn w:val="Normal"/>
    <w:link w:val="PanelTitleChar"/>
    <w:qFormat/>
    <w:rsid w:val="00E45413"/>
    <w:pPr>
      <w:pBdr>
        <w:top w:val="single" w:sz="8" w:space="8" w:color="595959" w:themeColor="text1" w:themeTint="A6"/>
        <w:left w:val="single" w:sz="8" w:space="8" w:color="595959" w:themeColor="text1" w:themeTint="A6"/>
        <w:bottom w:val="single" w:sz="8" w:space="6" w:color="595959" w:themeColor="text1" w:themeTint="A6"/>
        <w:right w:val="single" w:sz="8" w:space="8" w:color="595959" w:themeColor="text1" w:themeTint="A6"/>
      </w:pBdr>
      <w:shd w:val="clear" w:color="auto" w:fill="F2F2F2" w:themeFill="background1" w:themeFillShade="F2"/>
      <w:spacing w:before="240" w:after="0"/>
    </w:pPr>
    <w:rPr>
      <w:rFonts w:ascii="Aptos SemiBold" w:hAnsi="Aptos SemiBold"/>
      <w:b/>
      <w:sz w:val="32"/>
    </w:rPr>
  </w:style>
  <w:style w:type="character" w:customStyle="1" w:styleId="PanelBodyChar">
    <w:name w:val="Panel Body Char"/>
    <w:basedOn w:val="DefaultParagraphFont"/>
    <w:link w:val="PanelBody"/>
    <w:rsid w:val="00AC6080"/>
    <w:rPr>
      <w:rFonts w:ascii="Arial" w:hAnsi="Arial"/>
    </w:rPr>
  </w:style>
  <w:style w:type="paragraph" w:customStyle="1" w:styleId="PanelNoTitle">
    <w:name w:val="Panel (No Title)"/>
    <w:basedOn w:val="PanelBody"/>
    <w:link w:val="PanelNoTitleChar"/>
    <w:qFormat/>
    <w:rsid w:val="00FE4D73"/>
    <w:pPr>
      <w:spacing w:before="0"/>
      <w:ind w:left="180"/>
    </w:pPr>
  </w:style>
  <w:style w:type="character" w:customStyle="1" w:styleId="PanelTitleChar">
    <w:name w:val="Panel Title Char"/>
    <w:basedOn w:val="DefaultParagraphFont"/>
    <w:link w:val="PanelTitle"/>
    <w:rsid w:val="00E45413"/>
    <w:rPr>
      <w:rFonts w:ascii="Aptos SemiBold" w:hAnsi="Aptos SemiBold"/>
      <w:b/>
      <w:sz w:val="32"/>
      <w:shd w:val="clear" w:color="auto" w:fill="F2F2F2" w:themeFill="background1" w:themeFillShade="F2"/>
    </w:rPr>
  </w:style>
  <w:style w:type="paragraph" w:styleId="ListParagraph">
    <w:name w:val="List Paragraph"/>
    <w:aliases w:val="Dot pt,Liste 1,F5 List Paragraph,List Paragraph Char Char Char,Indicator Text,Numbered Para 1,Bullet 1,Bullet Points,List Paragraph2,MAIN CONTENT,Normal numbered,List Paragraph1,Recommendation,List Paragraph11,CV text,Table text,L,3"/>
    <w:basedOn w:val="Normal"/>
    <w:link w:val="ListParagraphChar"/>
    <w:uiPriority w:val="34"/>
    <w:qFormat/>
    <w:rsid w:val="00E743B0"/>
    <w:pPr>
      <w:numPr>
        <w:numId w:val="21"/>
      </w:numPr>
      <w:tabs>
        <w:tab w:val="left" w:pos="360"/>
      </w:tabs>
      <w:spacing w:before="120"/>
      <w:ind w:left="720" w:hanging="360"/>
      <w:contextualSpacing/>
    </w:pPr>
  </w:style>
  <w:style w:type="character" w:customStyle="1" w:styleId="PanelNoTitleChar">
    <w:name w:val="Panel (No Title) Char"/>
    <w:basedOn w:val="PanelBodyChar"/>
    <w:link w:val="PanelNoTitle"/>
    <w:rsid w:val="00FE4D73"/>
    <w:rPr>
      <w:rFonts w:ascii="Aptos" w:hAnsi="Aptos"/>
      <w:sz w:val="26"/>
      <w:lang w:val="en-CA"/>
    </w:rPr>
  </w:style>
  <w:style w:type="character" w:styleId="Hyperlink">
    <w:name w:val="Hyperlink"/>
    <w:basedOn w:val="DefaultParagraphFont"/>
    <w:uiPriority w:val="99"/>
    <w:unhideWhenUsed/>
    <w:rsid w:val="007141CA"/>
    <w:rPr>
      <w:color w:val="335289" w:themeColor="hyperlink"/>
      <w:u w:val="single"/>
    </w:rPr>
  </w:style>
  <w:style w:type="character" w:styleId="UnresolvedMention">
    <w:name w:val="Unresolved Mention"/>
    <w:basedOn w:val="DefaultParagraphFont"/>
    <w:uiPriority w:val="99"/>
    <w:semiHidden/>
    <w:unhideWhenUsed/>
    <w:rsid w:val="007141CA"/>
    <w:rPr>
      <w:color w:val="605E5C"/>
      <w:shd w:val="clear" w:color="auto" w:fill="E1DFDD"/>
    </w:rPr>
  </w:style>
  <w:style w:type="character" w:customStyle="1" w:styleId="Heading4Char">
    <w:name w:val="Heading 4 Char"/>
    <w:basedOn w:val="DefaultParagraphFont"/>
    <w:link w:val="Heading4"/>
    <w:uiPriority w:val="9"/>
    <w:rsid w:val="00104E36"/>
    <w:rPr>
      <w:rFonts w:ascii="Aptos SemiBold" w:eastAsiaTheme="majorEastAsia" w:hAnsi="Aptos SemiBold" w:cstheme="majorBidi"/>
      <w:color w:val="467C81" w:themeColor="accent3"/>
      <w:sz w:val="30"/>
      <w:szCs w:val="24"/>
    </w:rPr>
  </w:style>
  <w:style w:type="paragraph" w:styleId="Header">
    <w:name w:val="header"/>
    <w:basedOn w:val="Normal"/>
    <w:link w:val="HeaderChar"/>
    <w:uiPriority w:val="99"/>
    <w:unhideWhenUsed/>
    <w:rsid w:val="00AD7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EE5"/>
    <w:rPr>
      <w:rFonts w:ascii="Arial" w:hAnsi="Arial"/>
    </w:rPr>
  </w:style>
  <w:style w:type="paragraph" w:styleId="Footer">
    <w:name w:val="footer"/>
    <w:basedOn w:val="Normal"/>
    <w:link w:val="FooterChar"/>
    <w:uiPriority w:val="99"/>
    <w:unhideWhenUsed/>
    <w:rsid w:val="00DF1078"/>
    <w:pPr>
      <w:tabs>
        <w:tab w:val="center" w:pos="4680"/>
        <w:tab w:val="right" w:pos="9360"/>
      </w:tabs>
      <w:spacing w:before="360" w:after="0" w:line="240" w:lineRule="auto"/>
    </w:pPr>
  </w:style>
  <w:style w:type="character" w:customStyle="1" w:styleId="FooterChar">
    <w:name w:val="Footer Char"/>
    <w:basedOn w:val="DefaultParagraphFont"/>
    <w:link w:val="Footer"/>
    <w:uiPriority w:val="99"/>
    <w:rsid w:val="00DF1078"/>
    <w:rPr>
      <w:rFonts w:ascii="Aptos" w:hAnsi="Aptos"/>
      <w:sz w:val="26"/>
    </w:rPr>
  </w:style>
  <w:style w:type="paragraph" w:styleId="TOC1">
    <w:name w:val="toc 1"/>
    <w:basedOn w:val="Normal"/>
    <w:next w:val="Normal"/>
    <w:autoRedefine/>
    <w:uiPriority w:val="39"/>
    <w:unhideWhenUsed/>
    <w:rsid w:val="00AD7EE5"/>
    <w:pPr>
      <w:spacing w:after="100"/>
    </w:pPr>
  </w:style>
  <w:style w:type="character" w:styleId="CommentReference">
    <w:name w:val="annotation reference"/>
    <w:basedOn w:val="DefaultParagraphFont"/>
    <w:uiPriority w:val="99"/>
    <w:unhideWhenUsed/>
    <w:rsid w:val="0021416F"/>
    <w:rPr>
      <w:sz w:val="16"/>
      <w:szCs w:val="16"/>
    </w:rPr>
  </w:style>
  <w:style w:type="paragraph" w:styleId="CommentText">
    <w:name w:val="annotation text"/>
    <w:basedOn w:val="Normal"/>
    <w:link w:val="CommentTextChar"/>
    <w:uiPriority w:val="99"/>
    <w:unhideWhenUsed/>
    <w:rsid w:val="0021416F"/>
    <w:pPr>
      <w:spacing w:line="240" w:lineRule="auto"/>
    </w:pPr>
    <w:rPr>
      <w:sz w:val="20"/>
      <w:szCs w:val="20"/>
    </w:rPr>
  </w:style>
  <w:style w:type="character" w:customStyle="1" w:styleId="CommentTextChar">
    <w:name w:val="Comment Text Char"/>
    <w:basedOn w:val="DefaultParagraphFont"/>
    <w:link w:val="CommentText"/>
    <w:uiPriority w:val="99"/>
    <w:rsid w:val="00214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1416F"/>
    <w:rPr>
      <w:b/>
      <w:bCs/>
    </w:rPr>
  </w:style>
  <w:style w:type="character" w:customStyle="1" w:styleId="CommentSubjectChar">
    <w:name w:val="Comment Subject Char"/>
    <w:basedOn w:val="CommentTextChar"/>
    <w:link w:val="CommentSubject"/>
    <w:uiPriority w:val="99"/>
    <w:semiHidden/>
    <w:rsid w:val="0021416F"/>
    <w:rPr>
      <w:rFonts w:ascii="Arial" w:hAnsi="Arial"/>
      <w:b/>
      <w:bCs/>
      <w:sz w:val="20"/>
      <w:szCs w:val="20"/>
    </w:rPr>
  </w:style>
  <w:style w:type="paragraph" w:styleId="IntenseQuote">
    <w:name w:val="Intense Quote"/>
    <w:aliases w:val="Well-grey"/>
    <w:basedOn w:val="Normal"/>
    <w:next w:val="Normal"/>
    <w:link w:val="IntenseQuoteChar"/>
    <w:uiPriority w:val="30"/>
    <w:qFormat/>
    <w:rsid w:val="00FE4D73"/>
    <w:pPr>
      <w:pBdr>
        <w:left w:val="single" w:sz="8" w:space="8" w:color="auto"/>
        <w:bottom w:val="single" w:sz="8" w:space="8" w:color="auto"/>
        <w:right w:val="single" w:sz="8" w:space="8" w:color="auto"/>
      </w:pBdr>
      <w:shd w:val="clear" w:color="auto" w:fill="F2F2F2" w:themeFill="background1" w:themeFillShade="F2"/>
      <w:ind w:left="187"/>
    </w:pPr>
    <w:rPr>
      <w:iCs/>
      <w:color w:val="000000" w:themeColor="text1"/>
    </w:rPr>
  </w:style>
  <w:style w:type="character" w:customStyle="1" w:styleId="IntenseQuoteChar">
    <w:name w:val="Intense Quote Char"/>
    <w:aliases w:val="Well-grey Char"/>
    <w:basedOn w:val="DefaultParagraphFont"/>
    <w:link w:val="IntenseQuote"/>
    <w:uiPriority w:val="30"/>
    <w:rsid w:val="00FE4D73"/>
    <w:rPr>
      <w:rFonts w:ascii="Aptos" w:hAnsi="Aptos"/>
      <w:iCs/>
      <w:color w:val="000000" w:themeColor="text1"/>
      <w:sz w:val="26"/>
      <w:shd w:val="clear" w:color="auto" w:fill="F2F2F2" w:themeFill="background1" w:themeFillShade="F2"/>
      <w:lang w:val="en-CA"/>
    </w:rPr>
  </w:style>
  <w:style w:type="paragraph" w:styleId="Quote">
    <w:name w:val="Quote"/>
    <w:aliases w:val="Blockquote"/>
    <w:basedOn w:val="Normal"/>
    <w:next w:val="Normal"/>
    <w:link w:val="QuoteChar"/>
    <w:uiPriority w:val="29"/>
    <w:qFormat/>
    <w:rsid w:val="00FE4D73"/>
    <w:pPr>
      <w:pBdr>
        <w:left w:val="single" w:sz="36" w:space="12" w:color="AECFD3" w:themeColor="accent3" w:themeTint="66"/>
      </w:pBdr>
      <w:spacing w:before="200" w:after="160"/>
      <w:ind w:left="360"/>
    </w:pPr>
    <w:rPr>
      <w:iCs/>
      <w:color w:val="404040" w:themeColor="text1" w:themeTint="BF"/>
    </w:rPr>
  </w:style>
  <w:style w:type="character" w:customStyle="1" w:styleId="QuoteChar">
    <w:name w:val="Quote Char"/>
    <w:aliases w:val="Blockquote Char"/>
    <w:basedOn w:val="DefaultParagraphFont"/>
    <w:link w:val="Quote"/>
    <w:uiPriority w:val="29"/>
    <w:rsid w:val="00FE4D73"/>
    <w:rPr>
      <w:rFonts w:ascii="Aptos" w:hAnsi="Aptos"/>
      <w:iCs/>
      <w:color w:val="404040" w:themeColor="text1" w:themeTint="BF"/>
      <w:sz w:val="26"/>
    </w:rPr>
  </w:style>
  <w:style w:type="paragraph" w:customStyle="1" w:styleId="Alert-type-success">
    <w:name w:val="Alert-type-success"/>
    <w:basedOn w:val="Normal"/>
    <w:link w:val="Alert-type-successChar"/>
    <w:qFormat/>
    <w:rsid w:val="007D47D5"/>
    <w:pPr>
      <w:pBdr>
        <w:top w:val="single" w:sz="8" w:space="8" w:color="467C81" w:themeColor="accent3"/>
        <w:left w:val="single" w:sz="48" w:space="8" w:color="467C81" w:themeColor="accent3"/>
        <w:bottom w:val="single" w:sz="8" w:space="8" w:color="467C81" w:themeColor="accent3"/>
        <w:right w:val="single" w:sz="8" w:space="8" w:color="467C81" w:themeColor="accent3"/>
      </w:pBdr>
      <w:shd w:val="clear" w:color="auto" w:fill="AECFD3" w:themeFill="accent3" w:themeFillTint="66"/>
      <w:ind w:left="187"/>
    </w:pPr>
  </w:style>
  <w:style w:type="paragraph" w:customStyle="1" w:styleId="Alert-type-info">
    <w:name w:val="Alert-type-info"/>
    <w:basedOn w:val="Normal"/>
    <w:link w:val="Alert-type-infoChar"/>
    <w:qFormat/>
    <w:rsid w:val="00CD5BAD"/>
    <w:pPr>
      <w:pBdr>
        <w:top w:val="single" w:sz="8" w:space="8" w:color="20393C" w:themeColor="accent6"/>
        <w:left w:val="single" w:sz="48" w:space="8" w:color="20393C" w:themeColor="accent6"/>
        <w:bottom w:val="single" w:sz="8" w:space="8" w:color="20393C" w:themeColor="accent6"/>
        <w:right w:val="single" w:sz="8" w:space="8" w:color="20393C" w:themeColor="accent6"/>
      </w:pBdr>
      <w:shd w:val="clear" w:color="auto" w:fill="E3EEF0" w:themeFill="accent6" w:themeFillTint="1A"/>
      <w:ind w:left="180"/>
    </w:pPr>
  </w:style>
  <w:style w:type="character" w:customStyle="1" w:styleId="Alert-type-successChar">
    <w:name w:val="Alert-type-success Char"/>
    <w:basedOn w:val="DefaultParagraphFont"/>
    <w:link w:val="Alert-type-success"/>
    <w:rsid w:val="007D47D5"/>
    <w:rPr>
      <w:rFonts w:ascii="Arial" w:hAnsi="Arial"/>
      <w:sz w:val="24"/>
      <w:shd w:val="clear" w:color="auto" w:fill="AECFD3" w:themeFill="accent3" w:themeFillTint="66"/>
      <w:lang w:val="en-CA"/>
    </w:rPr>
  </w:style>
  <w:style w:type="paragraph" w:customStyle="1" w:styleId="Alert-type-warning">
    <w:name w:val="Alert-type-warning"/>
    <w:basedOn w:val="Normal"/>
    <w:link w:val="Alert-type-warningChar"/>
    <w:qFormat/>
    <w:rsid w:val="00181401"/>
    <w:pPr>
      <w:pBdr>
        <w:left w:val="single" w:sz="48" w:space="8" w:color="8F5629" w:themeColor="accent2"/>
        <w:bottom w:val="single" w:sz="8" w:space="8" w:color="8F5629" w:themeColor="accent2"/>
        <w:right w:val="single" w:sz="8" w:space="8" w:color="8F5629" w:themeColor="accent2"/>
      </w:pBdr>
      <w:shd w:val="clear" w:color="auto" w:fill="E2B999" w:themeFill="accent2" w:themeFillTint="66"/>
      <w:ind w:left="180"/>
    </w:pPr>
  </w:style>
  <w:style w:type="character" w:customStyle="1" w:styleId="Alert-type-infoChar">
    <w:name w:val="Alert-type-info Char"/>
    <w:basedOn w:val="Alert-type-successChar"/>
    <w:link w:val="Alert-type-info"/>
    <w:rsid w:val="00CD5BAD"/>
    <w:rPr>
      <w:rFonts w:ascii="Aptos" w:hAnsi="Aptos"/>
      <w:sz w:val="26"/>
      <w:shd w:val="clear" w:color="auto" w:fill="E3EEF0" w:themeFill="accent6" w:themeFillTint="1A"/>
      <w:lang w:val="en-CA"/>
    </w:rPr>
  </w:style>
  <w:style w:type="paragraph" w:customStyle="1" w:styleId="Alert-type-danger">
    <w:name w:val="Alert-type-danger"/>
    <w:basedOn w:val="Normal"/>
    <w:link w:val="Alert-type-dangerChar"/>
    <w:qFormat/>
    <w:rsid w:val="008C3A80"/>
    <w:pPr>
      <w:pBdr>
        <w:left w:val="single" w:sz="48" w:space="8" w:color="3A5A88" w:themeColor="accent1"/>
        <w:bottom w:val="single" w:sz="8" w:space="8" w:color="3A5A88" w:themeColor="accent1"/>
        <w:right w:val="single" w:sz="8" w:space="8" w:color="3A5A88" w:themeColor="accent1"/>
      </w:pBdr>
      <w:shd w:val="clear" w:color="auto" w:fill="D2DCEC" w:themeFill="accent1" w:themeFillTint="33"/>
      <w:ind w:left="187"/>
    </w:pPr>
  </w:style>
  <w:style w:type="character" w:customStyle="1" w:styleId="Alert-type-warningChar">
    <w:name w:val="Alert-type-warning Char"/>
    <w:basedOn w:val="Alert-type-infoChar"/>
    <w:link w:val="Alert-type-warning"/>
    <w:rsid w:val="00181401"/>
    <w:rPr>
      <w:rFonts w:ascii="Aptos" w:hAnsi="Aptos"/>
      <w:sz w:val="26"/>
      <w:shd w:val="clear" w:color="auto" w:fill="E2B999" w:themeFill="accent2" w:themeFillTint="66"/>
      <w:lang w:val="en-CA"/>
    </w:rPr>
  </w:style>
  <w:style w:type="character" w:customStyle="1" w:styleId="Alert-type-dangerChar">
    <w:name w:val="Alert-type-danger Char"/>
    <w:basedOn w:val="Alert-type-infoChar"/>
    <w:link w:val="Alert-type-danger"/>
    <w:rsid w:val="008C3A80"/>
    <w:rPr>
      <w:rFonts w:ascii="Aptos" w:hAnsi="Aptos"/>
      <w:sz w:val="26"/>
      <w:shd w:val="clear" w:color="auto" w:fill="D2DCEC" w:themeFill="accent1" w:themeFillTint="33"/>
      <w:lang w:val="en-CA"/>
    </w:rPr>
  </w:style>
  <w:style w:type="paragraph" w:customStyle="1" w:styleId="KeyboardKey">
    <w:name w:val="Keyboard Key"/>
    <w:basedOn w:val="Normal"/>
    <w:link w:val="KeyboardKeyChar"/>
    <w:qFormat/>
    <w:rsid w:val="005151BD"/>
    <w:pPr>
      <w:shd w:val="clear" w:color="auto" w:fill="000000" w:themeFill="text1"/>
    </w:pPr>
    <w:rPr>
      <w:rFonts w:ascii="Courier New" w:hAnsi="Courier New"/>
      <w:b/>
      <w:bCs/>
      <w:color w:val="FFFFFF" w:themeColor="background1"/>
      <w:bdr w:val="single" w:sz="2" w:space="0" w:color="000000" w:themeColor="text1"/>
      <w:shd w:val="clear" w:color="auto" w:fill="000000" w:themeFill="text1"/>
    </w:rPr>
  </w:style>
  <w:style w:type="character" w:customStyle="1" w:styleId="KeyboardKeyChar">
    <w:name w:val="Keyboard Key Char"/>
    <w:basedOn w:val="DefaultParagraphFont"/>
    <w:link w:val="KeyboardKey"/>
    <w:rsid w:val="005151BD"/>
    <w:rPr>
      <w:rFonts w:ascii="Courier New" w:hAnsi="Courier New"/>
      <w:b/>
      <w:bCs/>
      <w:color w:val="FFFFFF" w:themeColor="background1"/>
      <w:bdr w:val="single" w:sz="2" w:space="0" w:color="000000" w:themeColor="text1"/>
      <w:shd w:val="clear" w:color="auto" w:fill="000000" w:themeFill="text1"/>
    </w:rPr>
  </w:style>
  <w:style w:type="paragraph" w:customStyle="1" w:styleId="ExpandHideHeader">
    <w:name w:val="Expand Hide Header"/>
    <w:basedOn w:val="PanelTitle"/>
    <w:link w:val="ExpandHideHeaderChar"/>
    <w:rsid w:val="00872D04"/>
    <w:pPr>
      <w:numPr>
        <w:numId w:val="2"/>
      </w:numPr>
      <w:shd w:val="clear" w:color="auto" w:fill="auto"/>
      <w:spacing w:before="0"/>
      <w:ind w:left="360"/>
    </w:pPr>
  </w:style>
  <w:style w:type="paragraph" w:customStyle="1" w:styleId="ExpandHideContent">
    <w:name w:val="Expand Hide Content"/>
    <w:basedOn w:val="PanelBody"/>
    <w:link w:val="ExpandHideContentChar"/>
    <w:rsid w:val="00872D04"/>
    <w:pPr>
      <w:spacing w:after="0"/>
    </w:pPr>
  </w:style>
  <w:style w:type="character" w:customStyle="1" w:styleId="ExpandHideHeaderChar">
    <w:name w:val="Expand Hide Header Char"/>
    <w:basedOn w:val="PanelTitleChar"/>
    <w:link w:val="ExpandHideHeader"/>
    <w:rsid w:val="00872D04"/>
    <w:rPr>
      <w:rFonts w:ascii="Arial Bold" w:hAnsi="Arial Bold"/>
      <w:b/>
      <w:sz w:val="28"/>
      <w:shd w:val="clear" w:color="auto" w:fill="F2F2F2" w:themeFill="background1" w:themeFillShade="F2"/>
      <w:lang w:val="en-CA"/>
    </w:rPr>
  </w:style>
  <w:style w:type="table" w:styleId="TableGrid">
    <w:name w:val="Table Grid"/>
    <w:basedOn w:val="TableNormal"/>
    <w:uiPriority w:val="39"/>
    <w:rsid w:val="002D3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HideContentChar">
    <w:name w:val="Expand Hide Content Char"/>
    <w:basedOn w:val="PanelBodyChar"/>
    <w:link w:val="ExpandHideContent"/>
    <w:rsid w:val="00872D04"/>
    <w:rPr>
      <w:rFonts w:ascii="Arial" w:hAnsi="Arial"/>
      <w:lang w:val="en-CA"/>
    </w:rPr>
  </w:style>
  <w:style w:type="paragraph" w:styleId="FootnoteText">
    <w:name w:val="footnote text"/>
    <w:basedOn w:val="Normal"/>
    <w:link w:val="FootnoteTextChar"/>
    <w:uiPriority w:val="99"/>
    <w:semiHidden/>
    <w:unhideWhenUsed/>
    <w:rsid w:val="004137B4"/>
    <w:pPr>
      <w:spacing w:after="0" w:line="312" w:lineRule="auto"/>
    </w:pPr>
    <w:rPr>
      <w:szCs w:val="20"/>
    </w:rPr>
  </w:style>
  <w:style w:type="character" w:customStyle="1" w:styleId="FootnoteTextChar">
    <w:name w:val="Footnote Text Char"/>
    <w:basedOn w:val="DefaultParagraphFont"/>
    <w:link w:val="FootnoteText"/>
    <w:uiPriority w:val="99"/>
    <w:semiHidden/>
    <w:rsid w:val="004137B4"/>
    <w:rPr>
      <w:rFonts w:ascii="Arial" w:hAnsi="Arial"/>
      <w:sz w:val="24"/>
      <w:szCs w:val="20"/>
    </w:rPr>
  </w:style>
  <w:style w:type="character" w:styleId="FootnoteReference">
    <w:name w:val="footnote reference"/>
    <w:basedOn w:val="DefaultParagraphFont"/>
    <w:uiPriority w:val="99"/>
    <w:semiHidden/>
    <w:unhideWhenUsed/>
    <w:rsid w:val="00A61E2A"/>
    <w:rPr>
      <w:vertAlign w:val="superscript"/>
    </w:rPr>
  </w:style>
  <w:style w:type="paragraph" w:styleId="EndnoteText">
    <w:name w:val="endnote text"/>
    <w:basedOn w:val="Normal"/>
    <w:link w:val="EndnoteTextChar"/>
    <w:uiPriority w:val="99"/>
    <w:semiHidden/>
    <w:unhideWhenUsed/>
    <w:rsid w:val="00A61E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1E2A"/>
    <w:rPr>
      <w:rFonts w:ascii="Arial" w:hAnsi="Arial"/>
      <w:sz w:val="20"/>
      <w:szCs w:val="20"/>
    </w:rPr>
  </w:style>
  <w:style w:type="character" w:styleId="EndnoteReference">
    <w:name w:val="endnote reference"/>
    <w:basedOn w:val="DefaultParagraphFont"/>
    <w:uiPriority w:val="99"/>
    <w:semiHidden/>
    <w:unhideWhenUsed/>
    <w:rsid w:val="00A61E2A"/>
    <w:rPr>
      <w:vertAlign w:val="superscript"/>
    </w:rPr>
  </w:style>
  <w:style w:type="table" w:customStyle="1" w:styleId="WebTable">
    <w:name w:val="Web Table"/>
    <w:basedOn w:val="TableNormal"/>
    <w:uiPriority w:val="99"/>
    <w:rsid w:val="00904759"/>
    <w:pPr>
      <w:spacing w:before="120" w:after="240" w:line="300" w:lineRule="auto"/>
    </w:pPr>
    <w:rPr>
      <w:rFonts w:ascii="Aptos" w:hAnsi="Aptos"/>
    </w:rPr>
    <w:tblPr>
      <w:tblStyleRowBandSize w:val="1"/>
      <w:tblBorders>
        <w:insideH w:val="single" w:sz="2" w:space="0" w:color="808080" w:themeColor="background1" w:themeShade="80"/>
      </w:tblBorders>
    </w:tblPr>
    <w:trPr>
      <w:tblHeader/>
    </w:trPr>
    <w:tcPr>
      <w:vAlign w:val="center"/>
    </w:tcPr>
    <w:tblStylePr w:type="firstRow">
      <w:rPr>
        <w:rFonts w:ascii="Arial" w:hAnsi="Arial"/>
        <w:b/>
        <w:sz w:val="22"/>
      </w:rPr>
      <w:tblPr/>
      <w:tcPr>
        <w:tcBorders>
          <w:top w:val="nil"/>
          <w:left w:val="nil"/>
          <w:bottom w:val="single" w:sz="18" w:space="0" w:color="A6A6A6" w:themeColor="background1" w:themeShade="A6"/>
          <w:right w:val="nil"/>
          <w:insideH w:val="nil"/>
          <w:insideV w:val="nil"/>
          <w:tl2br w:val="nil"/>
          <w:tr2bl w:val="nil"/>
        </w:tcBorders>
      </w:tcPr>
    </w:tblStylePr>
    <w:tblStylePr w:type="firstCol">
      <w:rPr>
        <w:b/>
      </w:rPr>
    </w:tblStylePr>
  </w:style>
  <w:style w:type="paragraph" w:customStyle="1" w:styleId="TableCaption">
    <w:name w:val="Table Caption"/>
    <w:basedOn w:val="Heading4"/>
    <w:link w:val="TableCaptionChar"/>
    <w:qFormat/>
    <w:rsid w:val="00791CA9"/>
    <w:rPr>
      <w:color w:val="595959" w:themeColor="text1" w:themeTint="A6"/>
    </w:rPr>
  </w:style>
  <w:style w:type="paragraph" w:styleId="Title">
    <w:name w:val="Title"/>
    <w:aliases w:val="Table caption"/>
    <w:basedOn w:val="Normal"/>
    <w:next w:val="Normal"/>
    <w:link w:val="TitleChar"/>
    <w:uiPriority w:val="10"/>
    <w:qFormat/>
    <w:rsid w:val="00F2195E"/>
    <w:pPr>
      <w:keepNext/>
      <w:spacing w:line="288" w:lineRule="auto"/>
      <w:contextualSpacing/>
    </w:pPr>
    <w:rPr>
      <w:rFonts w:eastAsiaTheme="majorEastAsia" w:cstheme="majorBidi"/>
      <w:b/>
      <w:spacing w:val="2"/>
      <w:kern w:val="28"/>
      <w:szCs w:val="56"/>
    </w:rPr>
  </w:style>
  <w:style w:type="character" w:customStyle="1" w:styleId="TableCaptionChar">
    <w:name w:val="Table Caption Char"/>
    <w:basedOn w:val="Heading4Char"/>
    <w:link w:val="TableCaption"/>
    <w:rsid w:val="00791CA9"/>
    <w:rPr>
      <w:rFonts w:ascii="Arial" w:eastAsiaTheme="majorEastAsia" w:hAnsi="Arial" w:cstheme="majorBidi"/>
      <w:b w:val="0"/>
      <w:color w:val="595959" w:themeColor="text1" w:themeTint="A6"/>
      <w:sz w:val="24"/>
      <w:szCs w:val="24"/>
      <w:lang w:val="en-CA"/>
    </w:rPr>
  </w:style>
  <w:style w:type="character" w:customStyle="1" w:styleId="TitleChar">
    <w:name w:val="Title Char"/>
    <w:aliases w:val="Table caption Char"/>
    <w:basedOn w:val="DefaultParagraphFont"/>
    <w:link w:val="Title"/>
    <w:uiPriority w:val="10"/>
    <w:rsid w:val="00F2195E"/>
    <w:rPr>
      <w:rFonts w:ascii="Aptos" w:eastAsiaTheme="majorEastAsia" w:hAnsi="Aptos" w:cstheme="majorBidi"/>
      <w:b/>
      <w:spacing w:val="2"/>
      <w:kern w:val="28"/>
      <w:sz w:val="26"/>
      <w:szCs w:val="56"/>
    </w:rPr>
  </w:style>
  <w:style w:type="character" w:customStyle="1" w:styleId="Heading5Char">
    <w:name w:val="Heading 5 Char"/>
    <w:basedOn w:val="DefaultParagraphFont"/>
    <w:link w:val="Heading5"/>
    <w:uiPriority w:val="9"/>
    <w:rsid w:val="000C0F87"/>
    <w:rPr>
      <w:rFonts w:ascii="Aptos SemiBold" w:eastAsiaTheme="majorEastAsia" w:hAnsi="Aptos SemiBold" w:cstheme="majorBidi"/>
      <w:b/>
      <w:sz w:val="28"/>
    </w:rPr>
  </w:style>
  <w:style w:type="character" w:customStyle="1" w:styleId="Heading6Char">
    <w:name w:val="Heading 6 Char"/>
    <w:basedOn w:val="DefaultParagraphFont"/>
    <w:link w:val="Heading6"/>
    <w:uiPriority w:val="9"/>
    <w:rsid w:val="0091492E"/>
    <w:rPr>
      <w:rFonts w:ascii="Aptos" w:eastAsiaTheme="majorEastAsia" w:hAnsi="Aptos" w:cstheme="majorBidi"/>
      <w:b/>
      <w:sz w:val="26"/>
    </w:rPr>
  </w:style>
  <w:style w:type="character" w:customStyle="1" w:styleId="Heading7Char">
    <w:name w:val="Heading 7 Char"/>
    <w:basedOn w:val="DefaultParagraphFont"/>
    <w:link w:val="Heading7"/>
    <w:uiPriority w:val="9"/>
    <w:rsid w:val="0091492E"/>
    <w:rPr>
      <w:rFonts w:ascii="Aptos SemiBold" w:eastAsiaTheme="majorEastAsia" w:hAnsi="Aptos SemiBold" w:cstheme="majorBidi"/>
      <w:iCs/>
      <w:sz w:val="26"/>
    </w:rPr>
  </w:style>
  <w:style w:type="character" w:customStyle="1" w:styleId="Heading8Char">
    <w:name w:val="Heading 8 Char"/>
    <w:basedOn w:val="DefaultParagraphFont"/>
    <w:link w:val="Heading8"/>
    <w:uiPriority w:val="9"/>
    <w:semiHidden/>
    <w:rsid w:val="00C40E75"/>
    <w:rPr>
      <w:rFonts w:ascii="Arial" w:eastAsiaTheme="majorEastAsia" w:hAnsi="Arial" w:cstheme="majorBidi"/>
      <w:b/>
      <w:color w:val="272727" w:themeColor="text1" w:themeTint="D8"/>
      <w:szCs w:val="21"/>
    </w:rPr>
  </w:style>
  <w:style w:type="table" w:styleId="GridTable2">
    <w:name w:val="Grid Table 2"/>
    <w:basedOn w:val="TableNormal"/>
    <w:uiPriority w:val="47"/>
    <w:rsid w:val="004A0F8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nel-blue">
    <w:name w:val="Panel-blue"/>
    <w:basedOn w:val="IntenseQuote"/>
    <w:link w:val="Panel-blueChar"/>
    <w:qFormat/>
    <w:rsid w:val="00FE4D73"/>
    <w:pPr>
      <w:pBdr>
        <w:left w:val="single" w:sz="8" w:space="8" w:color="3A5A88" w:themeColor="accent1"/>
        <w:bottom w:val="single" w:sz="8" w:space="8" w:color="3A5A88" w:themeColor="accent1"/>
        <w:right w:val="single" w:sz="8" w:space="8" w:color="3A5A88" w:themeColor="accent1"/>
      </w:pBdr>
      <w:shd w:val="clear" w:color="auto" w:fill="auto"/>
    </w:pPr>
  </w:style>
  <w:style w:type="paragraph" w:customStyle="1" w:styleId="Panel-Orange-brown">
    <w:name w:val="Panel-Orange-brown"/>
    <w:basedOn w:val="PanelNoTitle"/>
    <w:link w:val="Panel-Orange-brownCar"/>
    <w:qFormat/>
    <w:rsid w:val="00FE4D73"/>
    <w:pPr>
      <w:pBdr>
        <w:left w:val="single" w:sz="8" w:space="8" w:color="8F5629" w:themeColor="accent2"/>
        <w:bottom w:val="single" w:sz="8" w:space="8" w:color="8F5629" w:themeColor="accent2"/>
        <w:right w:val="single" w:sz="8" w:space="8" w:color="8F5629" w:themeColor="accent2"/>
      </w:pBdr>
      <w:spacing w:before="240"/>
    </w:pPr>
  </w:style>
  <w:style w:type="character" w:customStyle="1" w:styleId="Panel-blueChar">
    <w:name w:val="Panel-blue Char"/>
    <w:basedOn w:val="IntenseQuoteChar"/>
    <w:link w:val="Panel-blue"/>
    <w:rsid w:val="00FE4D73"/>
    <w:rPr>
      <w:rFonts w:ascii="Aptos" w:hAnsi="Aptos"/>
      <w:iCs/>
      <w:color w:val="000000" w:themeColor="text1"/>
      <w:sz w:val="26"/>
      <w:shd w:val="clear" w:color="auto" w:fill="F2F2F2" w:themeFill="background1" w:themeFillShade="F2"/>
      <w:lang w:val="en-CA"/>
    </w:rPr>
  </w:style>
  <w:style w:type="paragraph" w:customStyle="1" w:styleId="Panel-green">
    <w:name w:val="Panel-green"/>
    <w:basedOn w:val="Panel-blue"/>
    <w:link w:val="Panel-greenChar"/>
    <w:qFormat/>
    <w:rsid w:val="0051367A"/>
    <w:pPr>
      <w:pBdr>
        <w:left w:val="single" w:sz="8" w:space="8" w:color="467C81" w:themeColor="accent3"/>
        <w:bottom w:val="single" w:sz="8" w:space="8" w:color="467C81" w:themeColor="accent3"/>
        <w:right w:val="single" w:sz="8" w:space="8" w:color="467C81" w:themeColor="accent3"/>
      </w:pBdr>
    </w:pPr>
  </w:style>
  <w:style w:type="character" w:customStyle="1" w:styleId="Panel-Orange-brownCar">
    <w:name w:val="Panel-Orange-brown Car"/>
    <w:basedOn w:val="PanelNoTitleChar"/>
    <w:link w:val="Panel-Orange-brown"/>
    <w:rsid w:val="00FE4D73"/>
    <w:rPr>
      <w:rFonts w:ascii="Aptos" w:hAnsi="Aptos"/>
      <w:sz w:val="26"/>
      <w:lang w:val="en-CA"/>
    </w:rPr>
  </w:style>
  <w:style w:type="character" w:customStyle="1" w:styleId="Panel-greenChar">
    <w:name w:val="Panel-green Char"/>
    <w:basedOn w:val="Panel-blueChar"/>
    <w:link w:val="Panel-green"/>
    <w:rsid w:val="0051367A"/>
    <w:rPr>
      <w:rFonts w:ascii="Aptos" w:hAnsi="Aptos"/>
      <w:iCs/>
      <w:color w:val="000000" w:themeColor="text1"/>
      <w:sz w:val="26"/>
      <w:shd w:val="clear" w:color="auto" w:fill="F2F2F2" w:themeFill="background1" w:themeFillShade="F2"/>
      <w:lang w:val="en-CA"/>
    </w:rPr>
  </w:style>
  <w:style w:type="paragraph" w:styleId="Subtitle">
    <w:name w:val="Subtitle"/>
    <w:basedOn w:val="Normal"/>
    <w:next w:val="Normal"/>
    <w:link w:val="SubtitleChar"/>
    <w:uiPriority w:val="11"/>
    <w:qFormat/>
    <w:rsid w:val="00014054"/>
    <w:pPr>
      <w:numPr>
        <w:ilvl w:val="1"/>
      </w:numPr>
      <w:spacing w:after="160"/>
    </w:pPr>
    <w:rPr>
      <w:rFonts w:eastAsiaTheme="minorEastAsia"/>
      <w:color w:val="0D0D0D" w:themeColor="text1" w:themeTint="F2"/>
      <w:sz w:val="36"/>
    </w:rPr>
  </w:style>
  <w:style w:type="character" w:customStyle="1" w:styleId="SubtitleChar">
    <w:name w:val="Subtitle Char"/>
    <w:basedOn w:val="DefaultParagraphFont"/>
    <w:link w:val="Subtitle"/>
    <w:uiPriority w:val="11"/>
    <w:rsid w:val="00014054"/>
    <w:rPr>
      <w:rFonts w:ascii="Arial" w:eastAsiaTheme="minorEastAsia" w:hAnsi="Arial"/>
      <w:color w:val="0D0D0D" w:themeColor="text1" w:themeTint="F2"/>
      <w:sz w:val="36"/>
      <w:lang w:val="en-CA"/>
    </w:rPr>
  </w:style>
  <w:style w:type="paragraph" w:customStyle="1" w:styleId="DateDetails">
    <w:name w:val="DateDetails"/>
    <w:basedOn w:val="Subtitle"/>
    <w:qFormat/>
    <w:rsid w:val="001402DB"/>
    <w:pPr>
      <w:spacing w:before="320"/>
    </w:pPr>
    <w:rPr>
      <w:color w:val="595959" w:themeColor="text1" w:themeTint="A6"/>
      <w:sz w:val="28"/>
      <w:szCs w:val="18"/>
    </w:rPr>
  </w:style>
  <w:style w:type="paragraph" w:customStyle="1" w:styleId="ToCbody">
    <w:name w:val="ToC body"/>
    <w:basedOn w:val="PanelBody"/>
    <w:qFormat/>
    <w:rsid w:val="0041124E"/>
    <w:pPr>
      <w:pBdr>
        <w:left w:val="none" w:sz="0" w:space="0" w:color="auto"/>
        <w:bottom w:val="none" w:sz="0" w:space="0" w:color="auto"/>
        <w:right w:val="none" w:sz="0" w:space="0" w:color="auto"/>
      </w:pBdr>
      <w:spacing w:before="120" w:after="0" w:line="312" w:lineRule="auto"/>
    </w:pPr>
    <w:rPr>
      <w:sz w:val="22"/>
    </w:rPr>
  </w:style>
  <w:style w:type="paragraph" w:customStyle="1" w:styleId="ToChead">
    <w:name w:val="ToC head"/>
    <w:basedOn w:val="PanelTitle"/>
    <w:qFormat/>
    <w:rsid w:val="0041124E"/>
    <w:pPr>
      <w:pBdr>
        <w:top w:val="none" w:sz="0" w:space="0" w:color="auto"/>
        <w:left w:val="none" w:sz="0" w:space="0" w:color="auto"/>
        <w:bottom w:val="single" w:sz="4" w:space="2" w:color="595959" w:themeColor="text1" w:themeTint="A6"/>
        <w:right w:val="none" w:sz="0" w:space="0" w:color="auto"/>
      </w:pBdr>
      <w:shd w:val="clear" w:color="auto" w:fill="FFFFFF" w:themeFill="background1"/>
    </w:pPr>
  </w:style>
  <w:style w:type="paragraph" w:customStyle="1" w:styleId="Tablebody">
    <w:name w:val="Table body"/>
    <w:basedOn w:val="Normal"/>
    <w:qFormat/>
    <w:rsid w:val="0041124E"/>
    <w:pPr>
      <w:spacing w:before="120" w:after="0"/>
    </w:pPr>
  </w:style>
  <w:style w:type="paragraph" w:customStyle="1" w:styleId="Tablehead">
    <w:name w:val="Table head"/>
    <w:basedOn w:val="Normal"/>
    <w:qFormat/>
    <w:rsid w:val="00181401"/>
    <w:pPr>
      <w:spacing w:before="120" w:after="0"/>
    </w:pPr>
    <w:rPr>
      <w:rFonts w:ascii="Aptos SemiBold" w:hAnsi="Aptos SemiBold"/>
      <w:b/>
      <w:color w:val="FFFFFF" w:themeColor="background1"/>
    </w:rPr>
  </w:style>
  <w:style w:type="character" w:styleId="FollowedHyperlink">
    <w:name w:val="FollowedHyperlink"/>
    <w:basedOn w:val="DefaultParagraphFont"/>
    <w:uiPriority w:val="99"/>
    <w:semiHidden/>
    <w:unhideWhenUsed/>
    <w:rsid w:val="00C804A3"/>
    <w:rPr>
      <w:color w:val="954F72" w:themeColor="followedHyperlink"/>
      <w:u w:val="single"/>
    </w:rPr>
  </w:style>
  <w:style w:type="character" w:customStyle="1" w:styleId="ListParagraphChar">
    <w:name w:val="List Paragraph Char"/>
    <w:aliases w:val="Dot pt Char,Liste 1 Char,F5 List Paragraph Char,List Paragraph Char Char Char Char,Indicator Text Char,Numbered Para 1 Char,Bullet 1 Char,Bullet Points Char,List Paragraph2 Char,MAIN CONTENT Char,Normal numbered Char,CV text Char"/>
    <w:link w:val="ListParagraph"/>
    <w:uiPriority w:val="34"/>
    <w:qFormat/>
    <w:locked/>
    <w:rsid w:val="00E743B0"/>
    <w:rPr>
      <w:rFonts w:ascii="Aptos" w:hAnsi="Aptos"/>
      <w:sz w:val="26"/>
      <w:lang w:val="en-CA"/>
    </w:rPr>
  </w:style>
  <w:style w:type="character" w:customStyle="1" w:styleId="ui-provider">
    <w:name w:val="ui-provider"/>
    <w:basedOn w:val="DefaultParagraphFont"/>
    <w:rsid w:val="003D2075"/>
  </w:style>
  <w:style w:type="paragraph" w:styleId="ListBullet">
    <w:name w:val="List Bullet"/>
    <w:basedOn w:val="Normal"/>
    <w:uiPriority w:val="99"/>
    <w:unhideWhenUsed/>
    <w:rsid w:val="00DF4A5E"/>
    <w:pPr>
      <w:numPr>
        <w:numId w:val="32"/>
      </w:numPr>
      <w:tabs>
        <w:tab w:val="clear" w:pos="720"/>
        <w:tab w:val="num" w:pos="360"/>
      </w:tabs>
      <w:spacing w:after="0"/>
      <w:ind w:left="360"/>
      <w:contextualSpacing/>
    </w:pPr>
  </w:style>
  <w:style w:type="character" w:styleId="Strong">
    <w:name w:val="Strong"/>
    <w:basedOn w:val="DefaultParagraphFont"/>
    <w:uiPriority w:val="22"/>
    <w:qFormat/>
    <w:locked/>
    <w:rsid w:val="009A6843"/>
    <w:rPr>
      <w:b/>
      <w:bCs/>
    </w:rPr>
  </w:style>
  <w:style w:type="paragraph" w:customStyle="1" w:styleId="IntrotoList">
    <w:name w:val="Intro to List"/>
    <w:basedOn w:val="Normal"/>
    <w:qFormat/>
    <w:rsid w:val="006361A3"/>
    <w:pPr>
      <w:spacing w:before="120" w:after="0"/>
    </w:pPr>
  </w:style>
  <w:style w:type="table" w:customStyle="1" w:styleId="Style1">
    <w:name w:val="Style1"/>
    <w:basedOn w:val="TableNormal"/>
    <w:uiPriority w:val="99"/>
    <w:rsid w:val="006361A3"/>
    <w:pPr>
      <w:spacing w:before="120" w:after="120" w:line="240" w:lineRule="auto"/>
    </w:pPr>
    <w:rPr>
      <w:rFonts w:ascii="Aptos" w:hAnsi="Aptos"/>
    </w:rPr>
    <w:tblPr>
      <w:tblBorders>
        <w:top w:val="single" w:sz="18" w:space="0" w:color="3A5A88" w:themeColor="accent1"/>
        <w:bottom w:val="single" w:sz="18" w:space="0" w:color="3A5A88" w:themeColor="accent1"/>
        <w:insideH w:val="single" w:sz="8" w:space="0" w:color="3A5A88" w:themeColor="accent1"/>
      </w:tblBorders>
    </w:tblPr>
    <w:trPr>
      <w:tblHeader/>
    </w:trPr>
    <w:tcPr>
      <w:vAlign w:val="center"/>
    </w:tcPr>
  </w:style>
  <w:style w:type="table" w:styleId="ListTable3-Accent5">
    <w:name w:val="List Table 3 Accent 5"/>
    <w:basedOn w:val="TableNormal"/>
    <w:uiPriority w:val="48"/>
    <w:rsid w:val="00AB3CEE"/>
    <w:pPr>
      <w:spacing w:after="0" w:line="240" w:lineRule="auto"/>
    </w:pPr>
    <w:tblPr>
      <w:tblStyleRowBandSize w:val="1"/>
      <w:tblStyleColBandSize w:val="1"/>
      <w:tblBorders>
        <w:top w:val="single" w:sz="4" w:space="0" w:color="6175AE" w:themeColor="accent5"/>
        <w:left w:val="single" w:sz="4" w:space="0" w:color="6175AE" w:themeColor="accent5"/>
        <w:bottom w:val="single" w:sz="4" w:space="0" w:color="6175AE" w:themeColor="accent5"/>
        <w:right w:val="single" w:sz="4" w:space="0" w:color="6175AE" w:themeColor="accent5"/>
      </w:tblBorders>
    </w:tblPr>
    <w:tblStylePr w:type="firstRow">
      <w:rPr>
        <w:b/>
        <w:bCs/>
        <w:color w:val="FFFFFF" w:themeColor="background1"/>
      </w:rPr>
      <w:tblPr/>
      <w:tcPr>
        <w:shd w:val="clear" w:color="auto" w:fill="6175AE" w:themeFill="accent5"/>
      </w:tcPr>
    </w:tblStylePr>
    <w:tblStylePr w:type="lastRow">
      <w:rPr>
        <w:b/>
        <w:bCs/>
      </w:rPr>
      <w:tblPr/>
      <w:tcPr>
        <w:tcBorders>
          <w:top w:val="double" w:sz="4" w:space="0" w:color="6175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5AE" w:themeColor="accent5"/>
          <w:right w:val="single" w:sz="4" w:space="0" w:color="6175AE" w:themeColor="accent5"/>
        </w:tcBorders>
      </w:tcPr>
    </w:tblStylePr>
    <w:tblStylePr w:type="band1Horz">
      <w:tblPr/>
      <w:tcPr>
        <w:tcBorders>
          <w:top w:val="single" w:sz="4" w:space="0" w:color="6175AE" w:themeColor="accent5"/>
          <w:bottom w:val="single" w:sz="4" w:space="0" w:color="6175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5AE" w:themeColor="accent5"/>
          <w:left w:val="nil"/>
        </w:tcBorders>
      </w:tcPr>
    </w:tblStylePr>
    <w:tblStylePr w:type="swCell">
      <w:tblPr/>
      <w:tcPr>
        <w:tcBorders>
          <w:top w:val="double" w:sz="4" w:space="0" w:color="6175AE" w:themeColor="accent5"/>
          <w:right w:val="nil"/>
        </w:tcBorders>
      </w:tcPr>
    </w:tblStylePr>
  </w:style>
  <w:style w:type="paragraph" w:customStyle="1" w:styleId="BoxheadingWarning">
    <w:name w:val="Box heading Warning"/>
    <w:basedOn w:val="Normal"/>
    <w:qFormat/>
    <w:rsid w:val="008C3A80"/>
    <w:pPr>
      <w:pBdr>
        <w:top w:val="single" w:sz="8" w:space="8" w:color="8F5629" w:themeColor="accent2"/>
        <w:left w:val="single" w:sz="48" w:space="8" w:color="8F5629" w:themeColor="accent2"/>
        <w:right w:val="single" w:sz="8" w:space="8" w:color="8F5629" w:themeColor="accent2"/>
      </w:pBdr>
      <w:shd w:val="clear" w:color="auto" w:fill="E2B999" w:themeFill="accent2" w:themeFillTint="66"/>
      <w:spacing w:before="240" w:after="0"/>
      <w:ind w:left="187"/>
    </w:pPr>
    <w:rPr>
      <w:rFonts w:ascii="Aptos Display" w:hAnsi="Aptos Display"/>
      <w:b/>
      <w:sz w:val="34"/>
    </w:rPr>
  </w:style>
  <w:style w:type="paragraph" w:customStyle="1" w:styleId="BoxheadingDanger">
    <w:name w:val="Box heading Danger"/>
    <w:basedOn w:val="BoxheadingWarning"/>
    <w:qFormat/>
    <w:rsid w:val="008C3A80"/>
    <w:pPr>
      <w:pBdr>
        <w:top w:val="single" w:sz="8" w:space="8" w:color="3A5A88" w:themeColor="accent1"/>
        <w:left w:val="single" w:sz="48" w:space="8" w:color="3A5A88" w:themeColor="accent1"/>
        <w:right w:val="single" w:sz="8" w:space="8" w:color="3A5A88" w:themeColor="accent1"/>
      </w:pBdr>
      <w:shd w:val="clear" w:color="auto" w:fill="D2DCEC" w:themeFill="accent1" w:themeFillTint="33"/>
    </w:pPr>
  </w:style>
  <w:style w:type="paragraph" w:customStyle="1" w:styleId="BoxheadingSuccess">
    <w:name w:val="Box heading Success"/>
    <w:basedOn w:val="BoxheadingWarning"/>
    <w:qFormat/>
    <w:rsid w:val="008C3A80"/>
    <w:pPr>
      <w:pBdr>
        <w:top w:val="single" w:sz="8" w:space="8" w:color="467C81" w:themeColor="accent3"/>
        <w:left w:val="single" w:sz="48" w:space="8" w:color="467C81" w:themeColor="accent3"/>
        <w:bottom w:val="single" w:sz="8" w:space="8" w:color="467C81" w:themeColor="accent3"/>
        <w:right w:val="single" w:sz="8" w:space="8" w:color="467C81" w:themeColor="accent3"/>
      </w:pBdr>
      <w:shd w:val="clear" w:color="auto" w:fill="AECFD3" w:themeFill="accent3" w:themeFillTint="66"/>
      <w:ind w:left="180"/>
    </w:pPr>
  </w:style>
  <w:style w:type="paragraph" w:customStyle="1" w:styleId="BoxheadingInfo">
    <w:name w:val="Box heading Info"/>
    <w:basedOn w:val="BoxheadingWarning"/>
    <w:qFormat/>
    <w:rsid w:val="00CD5BAD"/>
    <w:pPr>
      <w:pBdr>
        <w:top w:val="single" w:sz="8" w:space="8" w:color="20393C" w:themeColor="accent6"/>
        <w:left w:val="single" w:sz="48" w:space="8" w:color="20393C" w:themeColor="accent6"/>
        <w:bottom w:val="single" w:sz="8" w:space="8" w:color="20393C" w:themeColor="accent6"/>
        <w:right w:val="single" w:sz="8" w:space="8" w:color="20393C" w:themeColor="accent6"/>
      </w:pBdr>
      <w:shd w:val="clear" w:color="auto" w:fill="E3EEF0" w:themeFill="accent6" w:themeFillTint="1A"/>
      <w:tabs>
        <w:tab w:val="left" w:pos="630"/>
      </w:tabs>
      <w:ind w:left="180"/>
    </w:pPr>
  </w:style>
  <w:style w:type="paragraph" w:customStyle="1" w:styleId="Panelheadinggrey">
    <w:name w:val="Panel heading grey"/>
    <w:basedOn w:val="Normal"/>
    <w:qFormat/>
    <w:rsid w:val="00FE4D73"/>
    <w:pPr>
      <w:pBdr>
        <w:top w:val="single" w:sz="8" w:space="8" w:color="auto"/>
        <w:left w:val="single" w:sz="8" w:space="8" w:color="auto"/>
        <w:right w:val="single" w:sz="8" w:space="8" w:color="auto"/>
      </w:pBdr>
      <w:shd w:val="clear" w:color="auto" w:fill="F2F2F2" w:themeFill="background1" w:themeFillShade="F2"/>
      <w:spacing w:after="0"/>
      <w:ind w:left="187"/>
    </w:pPr>
    <w:rPr>
      <w:rFonts w:ascii="Aptos Display" w:hAnsi="Aptos Display"/>
      <w:b/>
      <w:sz w:val="34"/>
    </w:rPr>
  </w:style>
  <w:style w:type="paragraph" w:customStyle="1" w:styleId="Panelheading">
    <w:name w:val="Panel heading"/>
    <w:basedOn w:val="Panelheadinggrey"/>
    <w:qFormat/>
    <w:rsid w:val="00FE4D73"/>
    <w:pPr>
      <w:pBdr>
        <w:top w:val="single" w:sz="8" w:space="8" w:color="595959" w:themeColor="text1" w:themeTint="A6"/>
        <w:left w:val="single" w:sz="8" w:space="8" w:color="595959" w:themeColor="text1" w:themeTint="A6"/>
        <w:right w:val="single" w:sz="8" w:space="8" w:color="595959" w:themeColor="text1" w:themeTint="A6"/>
      </w:pBdr>
      <w:shd w:val="clear" w:color="auto" w:fill="auto"/>
    </w:pPr>
  </w:style>
  <w:style w:type="paragraph" w:customStyle="1" w:styleId="PanelBlueHeading">
    <w:name w:val="Panel Blue Heading"/>
    <w:basedOn w:val="Panelheading"/>
    <w:qFormat/>
    <w:rsid w:val="00FE4D73"/>
    <w:pPr>
      <w:pBdr>
        <w:top w:val="single" w:sz="8" w:space="8" w:color="3A5A88" w:themeColor="accent1"/>
        <w:left w:val="single" w:sz="8" w:space="8" w:color="3A5A88" w:themeColor="accent1"/>
        <w:right w:val="single" w:sz="8" w:space="8" w:color="3A5A88" w:themeColor="accent1"/>
      </w:pBdr>
    </w:pPr>
    <w:rPr>
      <w:color w:val="3A5A88" w:themeColor="accent1"/>
    </w:rPr>
  </w:style>
  <w:style w:type="paragraph" w:customStyle="1" w:styleId="PanelOrange-brownheading">
    <w:name w:val="Panel Orange-brown heading"/>
    <w:basedOn w:val="Panelheading"/>
    <w:qFormat/>
    <w:rsid w:val="00FE4D73"/>
    <w:pPr>
      <w:pBdr>
        <w:top w:val="single" w:sz="8" w:space="8" w:color="8F5629" w:themeColor="accent2"/>
        <w:left w:val="single" w:sz="8" w:space="8" w:color="8F5629" w:themeColor="accent2"/>
        <w:right w:val="single" w:sz="8" w:space="8" w:color="8F5629" w:themeColor="accent2"/>
      </w:pBdr>
      <w:ind w:left="180"/>
    </w:pPr>
    <w:rPr>
      <w:color w:val="8F5629" w:themeColor="accent2"/>
    </w:rPr>
  </w:style>
  <w:style w:type="paragraph" w:customStyle="1" w:styleId="PanelGreenHeading">
    <w:name w:val="Panel Green Heading"/>
    <w:basedOn w:val="Panelheading"/>
    <w:qFormat/>
    <w:rsid w:val="0051367A"/>
    <w:pPr>
      <w:pBdr>
        <w:top w:val="single" w:sz="8" w:space="8" w:color="467C81" w:themeColor="accent3"/>
        <w:left w:val="single" w:sz="8" w:space="8" w:color="467C81" w:themeColor="accent3"/>
        <w:right w:val="single" w:sz="8" w:space="8" w:color="467C81" w:themeColor="accent3"/>
      </w:pBdr>
      <w:ind w:left="180"/>
    </w:pPr>
    <w:rPr>
      <w:color w:val="467C81" w:themeColor="accent3"/>
    </w:rPr>
  </w:style>
  <w:style w:type="table" w:styleId="GridTable4-Accent1">
    <w:name w:val="Grid Table 4 Accent 1"/>
    <w:basedOn w:val="TableNormal"/>
    <w:uiPriority w:val="49"/>
    <w:rsid w:val="00CD5BAD"/>
    <w:pPr>
      <w:spacing w:after="0" w:line="240" w:lineRule="auto"/>
    </w:pPr>
    <w:tblPr>
      <w:tblStyleRowBandSize w:val="1"/>
      <w:tblStyleColBandSize w:val="1"/>
      <w:tblBorders>
        <w:top w:val="single" w:sz="4" w:space="0" w:color="7A99C6" w:themeColor="accent1" w:themeTint="99"/>
        <w:left w:val="single" w:sz="4" w:space="0" w:color="7A99C6" w:themeColor="accent1" w:themeTint="99"/>
        <w:bottom w:val="single" w:sz="4" w:space="0" w:color="7A99C6" w:themeColor="accent1" w:themeTint="99"/>
        <w:right w:val="single" w:sz="4" w:space="0" w:color="7A99C6" w:themeColor="accent1" w:themeTint="99"/>
        <w:insideH w:val="single" w:sz="4" w:space="0" w:color="7A99C6" w:themeColor="accent1" w:themeTint="99"/>
        <w:insideV w:val="single" w:sz="4" w:space="0" w:color="7A99C6" w:themeColor="accent1" w:themeTint="99"/>
      </w:tblBorders>
    </w:tblPr>
    <w:tblStylePr w:type="firstRow">
      <w:rPr>
        <w:b/>
        <w:bCs/>
        <w:color w:val="FFFFFF" w:themeColor="background1"/>
      </w:rPr>
      <w:tblPr/>
      <w:tcPr>
        <w:tcBorders>
          <w:top w:val="single" w:sz="4" w:space="0" w:color="3A5A88" w:themeColor="accent1"/>
          <w:left w:val="single" w:sz="4" w:space="0" w:color="3A5A88" w:themeColor="accent1"/>
          <w:bottom w:val="single" w:sz="4" w:space="0" w:color="3A5A88" w:themeColor="accent1"/>
          <w:right w:val="single" w:sz="4" w:space="0" w:color="3A5A88" w:themeColor="accent1"/>
          <w:insideH w:val="nil"/>
          <w:insideV w:val="nil"/>
        </w:tcBorders>
        <w:shd w:val="clear" w:color="auto" w:fill="3A5A88" w:themeFill="accent1"/>
      </w:tcPr>
    </w:tblStylePr>
    <w:tblStylePr w:type="lastRow">
      <w:rPr>
        <w:b/>
        <w:bCs/>
      </w:rPr>
      <w:tblPr/>
      <w:tcPr>
        <w:tcBorders>
          <w:top w:val="double" w:sz="4" w:space="0" w:color="3A5A88" w:themeColor="accent1"/>
        </w:tcBorders>
      </w:tcPr>
    </w:tblStylePr>
    <w:tblStylePr w:type="firstCol">
      <w:rPr>
        <w:b/>
        <w:bCs/>
      </w:rPr>
    </w:tblStylePr>
    <w:tblStylePr w:type="lastCol">
      <w:rPr>
        <w:b/>
        <w:bCs/>
      </w:rPr>
    </w:tblStylePr>
    <w:tblStylePr w:type="band1Vert">
      <w:tblPr/>
      <w:tcPr>
        <w:shd w:val="clear" w:color="auto" w:fill="D2DCEC" w:themeFill="accent1" w:themeFillTint="33"/>
      </w:tcPr>
    </w:tblStylePr>
    <w:tblStylePr w:type="band1Horz">
      <w:tblPr/>
      <w:tcPr>
        <w:shd w:val="clear" w:color="auto" w:fill="D2DCEC" w:themeFill="accent1" w:themeFillTint="33"/>
      </w:tcPr>
    </w:tblStylePr>
  </w:style>
  <w:style w:type="table" w:customStyle="1" w:styleId="RD">
    <w:name w:val="RD"/>
    <w:basedOn w:val="TableNormal"/>
    <w:uiPriority w:val="99"/>
    <w:rsid w:val="00AB3CEE"/>
    <w:pPr>
      <w:spacing w:before="120" w:after="120" w:line="240" w:lineRule="auto"/>
    </w:pPr>
    <w:rPr>
      <w:rFonts w:ascii="Aptos" w:hAnsi="Aptos"/>
      <w:sz w:val="26"/>
    </w:rPr>
    <w:tblPr>
      <w:tblBorders>
        <w:top w:val="single" w:sz="8" w:space="0" w:color="467C81" w:themeColor="accent3"/>
        <w:bottom w:val="single" w:sz="18" w:space="0" w:color="467C81" w:themeColor="accent3"/>
        <w:insideH w:val="single" w:sz="8" w:space="0" w:color="467C81" w:themeColor="accent3"/>
      </w:tblBorders>
    </w:tblPr>
    <w:tblStylePr w:type="firstRow">
      <w:pPr>
        <w:wordWrap/>
        <w:spacing w:beforeLines="0" w:before="120" w:beforeAutospacing="0" w:afterLines="0" w:after="120" w:afterAutospacing="0"/>
        <w:jc w:val="left"/>
      </w:pPr>
      <w:rPr>
        <w:rFonts w:ascii="Aptos SemiBold" w:hAnsi="Aptos SemiBold"/>
        <w:b/>
        <w:color w:val="FFFFFF" w:themeColor="background1"/>
        <w:sz w:val="32"/>
      </w:rPr>
      <w:tblPr/>
      <w:trPr>
        <w:tblHeader/>
      </w:trPr>
      <w:tcPr>
        <w:tcBorders>
          <w:top w:val="nil"/>
          <w:left w:val="nil"/>
          <w:bottom w:val="single" w:sz="8" w:space="0" w:color="467C81" w:themeColor="accent3"/>
          <w:right w:val="nil"/>
          <w:insideH w:val="nil"/>
          <w:insideV w:val="nil"/>
          <w:tl2br w:val="nil"/>
          <w:tr2bl w:val="nil"/>
        </w:tcBorders>
        <w:shd w:val="clear" w:color="auto" w:fill="467C81" w:themeFill="accent3"/>
      </w:tcPr>
    </w:tblStylePr>
    <w:tblStylePr w:type="firstCol">
      <w:tblPr/>
      <w:tcPr>
        <w:tcBorders>
          <w:top w:val="single" w:sz="8" w:space="0" w:color="467C81" w:themeColor="accent3"/>
          <w:left w:val="nil"/>
          <w:bottom w:val="single" w:sz="18" w:space="0" w:color="467C81" w:themeColor="accent3"/>
          <w:right w:val="nil"/>
          <w:insideH w:val="single" w:sz="4" w:space="0" w:color="467C81" w:themeColor="accent3"/>
          <w:insideV w:val="nil"/>
          <w:tl2br w:val="nil"/>
          <w:tr2bl w:val="nil"/>
        </w:tcBorders>
        <w:shd w:val="clear" w:color="auto" w:fill="D6E7E9" w:themeFill="accent3" w:themeFillTint="33"/>
      </w:tcPr>
    </w:tblStylePr>
  </w:style>
  <w:style w:type="paragraph" w:styleId="List">
    <w:name w:val="List"/>
    <w:basedOn w:val="Normal"/>
    <w:uiPriority w:val="99"/>
    <w:unhideWhenUsed/>
    <w:rsid w:val="00C5179A"/>
    <w:pPr>
      <w:ind w:left="283" w:hanging="283"/>
      <w:contextualSpacing/>
    </w:pPr>
  </w:style>
  <w:style w:type="paragraph" w:styleId="List2">
    <w:name w:val="List 2"/>
    <w:basedOn w:val="Normal"/>
    <w:uiPriority w:val="99"/>
    <w:unhideWhenUsed/>
    <w:rsid w:val="00C5179A"/>
    <w:pPr>
      <w:ind w:left="566" w:hanging="283"/>
      <w:contextualSpacing/>
    </w:pPr>
  </w:style>
  <w:style w:type="character" w:styleId="PlaceholderText">
    <w:name w:val="Placeholder Text"/>
    <w:basedOn w:val="DefaultParagraphFont"/>
    <w:uiPriority w:val="99"/>
    <w:semiHidden/>
    <w:rsid w:val="00B77E17"/>
    <w:rPr>
      <w:color w:val="666666"/>
    </w:rPr>
  </w:style>
  <w:style w:type="paragraph" w:customStyle="1" w:styleId="Recommandation">
    <w:name w:val="Recommandation"/>
    <w:basedOn w:val="ListBullet"/>
    <w:qFormat/>
    <w:rsid w:val="00DF4A5E"/>
    <w:pPr>
      <w:pBdr>
        <w:top w:val="single" w:sz="2" w:space="9" w:color="467C81" w:themeColor="accent3"/>
        <w:left w:val="single" w:sz="36" w:space="9" w:color="467C81" w:themeColor="accent3"/>
        <w:bottom w:val="single" w:sz="2" w:space="9" w:color="467C81" w:themeColor="accent3"/>
        <w:right w:val="single" w:sz="2" w:space="9" w:color="467C81" w:themeColor="accent3"/>
      </w:pBdr>
      <w:shd w:val="clear" w:color="auto" w:fill="D6E7E9" w:themeFill="accent3" w:themeFillTint="33"/>
    </w:pPr>
  </w:style>
  <w:style w:type="paragraph" w:styleId="Revision">
    <w:name w:val="Revision"/>
    <w:hidden/>
    <w:uiPriority w:val="99"/>
    <w:semiHidden/>
    <w:rsid w:val="00920D36"/>
    <w:pPr>
      <w:spacing w:after="0" w:line="240" w:lineRule="auto"/>
    </w:pPr>
    <w:rPr>
      <w:rFonts w:ascii="Aptos" w:hAnsi="Aptos"/>
      <w:sz w:val="26"/>
    </w:rPr>
  </w:style>
  <w:style w:type="paragraph" w:styleId="TOCHeading">
    <w:name w:val="TOC Heading"/>
    <w:basedOn w:val="Heading1"/>
    <w:next w:val="Normal"/>
    <w:uiPriority w:val="39"/>
    <w:unhideWhenUsed/>
    <w:qFormat/>
    <w:rsid w:val="00D361C3"/>
    <w:pPr>
      <w:spacing w:before="240" w:after="0" w:line="259" w:lineRule="auto"/>
      <w:contextualSpacing w:val="0"/>
      <w:outlineLvl w:val="9"/>
    </w:pPr>
    <w:rPr>
      <w:rFonts w:asciiTheme="majorHAnsi" w:hAnsiTheme="majorHAnsi"/>
      <w:b w:val="0"/>
      <w:color w:val="2B4365" w:themeColor="accent1" w:themeShade="BF"/>
      <w:sz w:val="32"/>
      <w:lang w:val="en-US"/>
    </w:rPr>
  </w:style>
  <w:style w:type="paragraph" w:styleId="TOC2">
    <w:name w:val="toc 2"/>
    <w:basedOn w:val="Normal"/>
    <w:next w:val="Normal"/>
    <w:autoRedefine/>
    <w:uiPriority w:val="39"/>
    <w:unhideWhenUsed/>
    <w:rsid w:val="00D361C3"/>
    <w:pPr>
      <w:spacing w:after="100"/>
      <w:ind w:left="260"/>
    </w:pPr>
  </w:style>
  <w:style w:type="paragraph" w:styleId="TOC3">
    <w:name w:val="toc 3"/>
    <w:basedOn w:val="Normal"/>
    <w:next w:val="Normal"/>
    <w:autoRedefine/>
    <w:uiPriority w:val="39"/>
    <w:unhideWhenUsed/>
    <w:rsid w:val="00D361C3"/>
    <w:pPr>
      <w:spacing w:after="100"/>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0327">
      <w:bodyDiv w:val="1"/>
      <w:marLeft w:val="0"/>
      <w:marRight w:val="0"/>
      <w:marTop w:val="0"/>
      <w:marBottom w:val="0"/>
      <w:divBdr>
        <w:top w:val="none" w:sz="0" w:space="0" w:color="auto"/>
        <w:left w:val="none" w:sz="0" w:space="0" w:color="auto"/>
        <w:bottom w:val="none" w:sz="0" w:space="0" w:color="auto"/>
        <w:right w:val="none" w:sz="0" w:space="0" w:color="auto"/>
      </w:divBdr>
    </w:div>
    <w:div w:id="335617965">
      <w:bodyDiv w:val="1"/>
      <w:marLeft w:val="0"/>
      <w:marRight w:val="0"/>
      <w:marTop w:val="0"/>
      <w:marBottom w:val="0"/>
      <w:divBdr>
        <w:top w:val="none" w:sz="0" w:space="0" w:color="auto"/>
        <w:left w:val="none" w:sz="0" w:space="0" w:color="auto"/>
        <w:bottom w:val="none" w:sz="0" w:space="0" w:color="auto"/>
        <w:right w:val="none" w:sz="0" w:space="0" w:color="auto"/>
      </w:divBdr>
    </w:div>
    <w:div w:id="1282148059">
      <w:bodyDiv w:val="1"/>
      <w:marLeft w:val="0"/>
      <w:marRight w:val="0"/>
      <w:marTop w:val="0"/>
      <w:marBottom w:val="0"/>
      <w:divBdr>
        <w:top w:val="none" w:sz="0" w:space="0" w:color="auto"/>
        <w:left w:val="none" w:sz="0" w:space="0" w:color="auto"/>
        <w:bottom w:val="none" w:sz="0" w:space="0" w:color="auto"/>
        <w:right w:val="none" w:sz="0" w:space="0" w:color="auto"/>
      </w:divBdr>
    </w:div>
    <w:div w:id="207685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publicsafety.gc.ca/cnt/rsrcs/pblctns/2026-wrprnd-mdl/R002-2026/vltns-lssns-lrnd-fr.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communications@ps-sp.g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mailto:ps.csccbresearch-recherchesscrc.sp@ps-sp.gc.ca" TargetMode="External"/><Relationship Id="rId1" Type="http://schemas.openxmlformats.org/officeDocument/2006/relationships/hyperlink" Target="https://www.highfidelitywraparound.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Nicot\Desktop\DRAFT_Accessible-Report-Template_EN_v6.dotx" TargetMode="External"/></Relationships>
</file>

<file path=word/theme/theme1.xml><?xml version="1.0" encoding="utf-8"?>
<a:theme xmlns:a="http://schemas.openxmlformats.org/drawingml/2006/main" name="Office Theme">
  <a:themeElements>
    <a:clrScheme name="RD colour palette">
      <a:dk1>
        <a:srgbClr val="000000"/>
      </a:dk1>
      <a:lt1>
        <a:sysClr val="window" lastClr="FFFFFF"/>
      </a:lt1>
      <a:dk2>
        <a:srgbClr val="182741"/>
      </a:dk2>
      <a:lt2>
        <a:srgbClr val="E7E6E6"/>
      </a:lt2>
      <a:accent1>
        <a:srgbClr val="3A5A88"/>
      </a:accent1>
      <a:accent2>
        <a:srgbClr val="8F5629"/>
      </a:accent2>
      <a:accent3>
        <a:srgbClr val="467C81"/>
      </a:accent3>
      <a:accent4>
        <a:srgbClr val="906F31"/>
      </a:accent4>
      <a:accent5>
        <a:srgbClr val="6175AE"/>
      </a:accent5>
      <a:accent6>
        <a:srgbClr val="20393C"/>
      </a:accent6>
      <a:hlink>
        <a:srgbClr val="33528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7beba5d-6924-4787-92c9-4341cda936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060281D55F814BAC7937308C053EE1" ma:contentTypeVersion="18" ma:contentTypeDescription="Create a new document." ma:contentTypeScope="" ma:versionID="decdde7e2e4a97589d59ee5dc7bc3f31">
  <xsd:schema xmlns:xsd="http://www.w3.org/2001/XMLSchema" xmlns:xs="http://www.w3.org/2001/XMLSchema" xmlns:p="http://schemas.microsoft.com/office/2006/metadata/properties" xmlns:ns3="37beba5d-6924-4787-92c9-4341cda936b0" xmlns:ns4="b04d95d5-156d-4201-8a67-9e3be4ca8648" targetNamespace="http://schemas.microsoft.com/office/2006/metadata/properties" ma:root="true" ma:fieldsID="6a0b4737c3944bacdefc03d11ca7edcf" ns3:_="" ns4:_="">
    <xsd:import namespace="37beba5d-6924-4787-92c9-4341cda936b0"/>
    <xsd:import namespace="b04d95d5-156d-4201-8a67-9e3be4ca86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eba5d-6924-4787-92c9-4341cda93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4d95d5-156d-4201-8a67-9e3be4ca86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FB0DF-0D3E-4DEA-BAD2-66E860AF7579}">
  <ds:schemaRefs>
    <ds:schemaRef ds:uri="http://schemas.microsoft.com/office/2006/metadata/properties"/>
    <ds:schemaRef ds:uri="http://schemas.microsoft.com/office/infopath/2007/PartnerControls"/>
    <ds:schemaRef ds:uri="37beba5d-6924-4787-92c9-4341cda936b0"/>
  </ds:schemaRefs>
</ds:datastoreItem>
</file>

<file path=customXml/itemProps2.xml><?xml version="1.0" encoding="utf-8"?>
<ds:datastoreItem xmlns:ds="http://schemas.openxmlformats.org/officeDocument/2006/customXml" ds:itemID="{409EC374-D9BF-432C-84BD-E11271579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eba5d-6924-4787-92c9-4341cda936b0"/>
    <ds:schemaRef ds:uri="b04d95d5-156d-4201-8a67-9e3be4ca8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8E1E0B-C38B-47B1-A8E3-BDB6B4484455}">
  <ds:schemaRefs>
    <ds:schemaRef ds:uri="http://schemas.microsoft.com/sharepoint/v3/contenttype/forms"/>
  </ds:schemaRefs>
</ds:datastoreItem>
</file>

<file path=customXml/itemProps4.xml><?xml version="1.0" encoding="utf-8"?>
<ds:datastoreItem xmlns:ds="http://schemas.openxmlformats.org/officeDocument/2006/customXml" ds:itemID="{A2D6604E-6762-48E1-B361-415B0168B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DRAFT_Accessible-Report-Template_EN_v6</Template>
  <TotalTime>783</TotalTime>
  <Pages>10</Pages>
  <Words>1260</Words>
  <Characters>7889</Characters>
  <Application>Microsoft Office Word</Application>
  <DocSecurity>8</DocSecurity>
  <Lines>187</Lines>
  <Paragraphs>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Nicot, Elisa (she, her | elle, la)</dc:creator>
  <cp:keywords/>
  <dc:description/>
  <cp:lastModifiedBy>Green, Allyson (she, her | elle, la)</cp:lastModifiedBy>
  <cp:revision>62</cp:revision>
  <cp:lastPrinted>2025-10-21T17:52:00Z</cp:lastPrinted>
  <dcterms:created xsi:type="dcterms:W3CDTF">2025-02-18T15:19:00Z</dcterms:created>
  <dcterms:modified xsi:type="dcterms:W3CDTF">2026-02-03T13:48:00Z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#008000,10,Calibri</vt:lpwstr>
  </property>
  <property fmtid="{D5CDD505-2E9C-101B-9397-08002B2CF9AE}" pid="4" name="ClassificationContentMarkingHeaderText">
    <vt:lpwstr>Unclassified | Non classifié</vt:lpwstr>
  </property>
  <property fmtid="{D5CDD505-2E9C-101B-9397-08002B2CF9AE}" pid="5" name="ClassificationContentMarkingFooterShapeIds">
    <vt:lpwstr>9,a,c</vt:lpwstr>
  </property>
  <property fmtid="{D5CDD505-2E9C-101B-9397-08002B2CF9AE}" pid="6" name="ClassificationContentMarkingFooterFontProps">
    <vt:lpwstr>#008000,10,Calibri</vt:lpwstr>
  </property>
  <property fmtid="{D5CDD505-2E9C-101B-9397-08002B2CF9AE}" pid="7" name="ClassificationContentMarkingFooterText">
    <vt:lpwstr>Unclassified | Non classifié</vt:lpwstr>
  </property>
  <property fmtid="{D5CDD505-2E9C-101B-9397-08002B2CF9AE}" pid="8" name="MSIP_Label_1dc9ef4b-740a-42cb-ab8b-01034c2f2fff_Enabled">
    <vt:lpwstr>true</vt:lpwstr>
  </property>
  <property fmtid="{D5CDD505-2E9C-101B-9397-08002B2CF9AE}" pid="9" name="MSIP_Label_1dc9ef4b-740a-42cb-ab8b-01034c2f2fff_SetDate">
    <vt:lpwstr>2023-08-30T16:19:10Z</vt:lpwstr>
  </property>
  <property fmtid="{D5CDD505-2E9C-101B-9397-08002B2CF9AE}" pid="10" name="MSIP_Label_1dc9ef4b-740a-42cb-ab8b-01034c2f2fff_Method">
    <vt:lpwstr>Privileged</vt:lpwstr>
  </property>
  <property fmtid="{D5CDD505-2E9C-101B-9397-08002B2CF9AE}" pid="11" name="MSIP_Label_1dc9ef4b-740a-42cb-ab8b-01034c2f2fff_Name">
    <vt:lpwstr>Standard Unclass-nonclass</vt:lpwstr>
  </property>
  <property fmtid="{D5CDD505-2E9C-101B-9397-08002B2CF9AE}" pid="12" name="MSIP_Label_1dc9ef4b-740a-42cb-ab8b-01034c2f2fff_SiteId">
    <vt:lpwstr>2d28dd40-a4f2-4317-a351-bc709c183c85</vt:lpwstr>
  </property>
  <property fmtid="{D5CDD505-2E9C-101B-9397-08002B2CF9AE}" pid="13" name="MSIP_Label_1dc9ef4b-740a-42cb-ab8b-01034c2f2fff_ActionId">
    <vt:lpwstr>554372fa-b1ee-435d-9e5f-eff42bfcae0e</vt:lpwstr>
  </property>
  <property fmtid="{D5CDD505-2E9C-101B-9397-08002B2CF9AE}" pid="14" name="MSIP_Label_1dc9ef4b-740a-42cb-ab8b-01034c2f2fff_ContentBits">
    <vt:lpwstr>3</vt:lpwstr>
  </property>
  <property fmtid="{D5CDD505-2E9C-101B-9397-08002B2CF9AE}" pid="15" name="ContentTypeId">
    <vt:lpwstr>0x010100DA060281D55F814BAC7937308C053EE1</vt:lpwstr>
  </property>
  <property fmtid="{D5CDD505-2E9C-101B-9397-08002B2CF9AE}" pid="16" name="_AdHocReviewCycleID">
    <vt:i4>-1867907835</vt:i4>
  </property>
  <property fmtid="{D5CDD505-2E9C-101B-9397-08002B2CF9AE}" pid="17" name="_NewReviewCycle">
    <vt:lpwstr/>
  </property>
  <property fmtid="{D5CDD505-2E9C-101B-9397-08002B2CF9AE}" pid="18" name="_EmailSubject">
    <vt:lpwstr>PUBLISH: Research report - Wraparound Model lessons learned</vt:lpwstr>
  </property>
  <property fmtid="{D5CDD505-2E9C-101B-9397-08002B2CF9AE}" pid="19" name="_AuthorEmail">
    <vt:lpwstr>Ben.Wilson@PS-SP.GC.CA</vt:lpwstr>
  </property>
  <property fmtid="{D5CDD505-2E9C-101B-9397-08002B2CF9AE}" pid="20" name="_AuthorEmailDisplayName">
    <vt:lpwstr>Wilson, Benjamin</vt:lpwstr>
  </property>
  <property fmtid="{D5CDD505-2E9C-101B-9397-08002B2CF9AE}" pid="21" name="_PreviousAdHocReviewCycleID">
    <vt:i4>177011411</vt:i4>
  </property>
</Properties>
</file>