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2D3F7" w14:textId="057654F5" w:rsidR="00570B93" w:rsidRPr="0033433D" w:rsidRDefault="00570B93" w:rsidP="00E9317A">
      <w:pPr>
        <w:pStyle w:val="Heading1"/>
      </w:pPr>
      <w:bookmarkStart w:id="0" w:name="_Toc211343157"/>
      <w:r w:rsidRPr="0033433D">
        <w:rPr>
          <w:noProof/>
        </w:rPr>
        <w:drawing>
          <wp:inline distT="0" distB="0" distL="0" distR="0" wp14:anchorId="273B8B38" wp14:editId="3096CE74">
            <wp:extent cx="1766874" cy="1493783"/>
            <wp:effectExtent l="0" t="0" r="5080" b="0"/>
            <wp:docPr id="270930743" name="Image 1" descr="Open book with short horizontal lines symbolizing text on the left page and an “i” symbolizing “information” on the righ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0743" name="Image 1" descr="Open book with short horizontal lines symbolizing text on the left page and an “i” symbolizing “information” on the right page.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6874" cy="1493783"/>
                    </a:xfrm>
                    <a:prstGeom prst="rect">
                      <a:avLst/>
                    </a:prstGeom>
                    <a:noFill/>
                    <a:ln>
                      <a:noFill/>
                    </a:ln>
                  </pic:spPr>
                </pic:pic>
              </a:graphicData>
            </a:graphic>
          </wp:inline>
        </w:drawing>
      </w:r>
      <w:bookmarkEnd w:id="0"/>
    </w:p>
    <w:p w14:paraId="3095092A" w14:textId="77777777" w:rsidR="00171D21" w:rsidRDefault="00D92D3C" w:rsidP="00060AD9">
      <w:pPr>
        <w:pStyle w:val="Heading1"/>
        <w:rPr>
          <w:lang w:val="en-US"/>
        </w:rPr>
      </w:pPr>
      <w:bookmarkStart w:id="1" w:name="_Toc211343158"/>
      <w:r w:rsidRPr="00941969">
        <w:rPr>
          <w:lang w:val="en-US"/>
        </w:rPr>
        <w:t xml:space="preserve">Wraparound Model — </w:t>
      </w:r>
    </w:p>
    <w:p w14:paraId="736C6B07" w14:textId="5E4FA5B5" w:rsidR="00D92D3C" w:rsidRPr="00941969" w:rsidRDefault="00D92D3C" w:rsidP="00060AD9">
      <w:pPr>
        <w:pStyle w:val="Heading1"/>
        <w:rPr>
          <w:lang w:val="en-US"/>
        </w:rPr>
      </w:pPr>
      <w:r w:rsidRPr="00941969">
        <w:rPr>
          <w:lang w:val="en-US"/>
        </w:rPr>
        <w:t>Project’s Lessons Learned</w:t>
      </w:r>
      <w:bookmarkEnd w:id="1"/>
    </w:p>
    <w:p w14:paraId="2A97B595" w14:textId="73272B05" w:rsidR="00111BF4" w:rsidRPr="00941969" w:rsidRDefault="00904FE8">
      <w:pPr>
        <w:spacing w:after="160" w:line="259" w:lineRule="auto"/>
        <w:rPr>
          <w:lang w:val="en-US"/>
        </w:rPr>
        <w:sectPr w:rsidR="00111BF4" w:rsidRPr="00941969" w:rsidSect="00570B93">
          <w:headerReference w:type="even" r:id="rId12"/>
          <w:headerReference w:type="default" r:id="rId13"/>
          <w:footerReference w:type="even" r:id="rId14"/>
          <w:footerReference w:type="default" r:id="rId15"/>
          <w:headerReference w:type="first" r:id="rId16"/>
          <w:footerReference w:type="first" r:id="rId17"/>
          <w:pgSz w:w="12240" w:h="15840" w:code="1"/>
          <w:pgMar w:top="7920" w:right="1440" w:bottom="1440" w:left="1440" w:header="720" w:footer="720" w:gutter="0"/>
          <w:cols w:space="720"/>
          <w:titlePg/>
          <w:docGrid w:linePitch="360"/>
        </w:sectPr>
      </w:pPr>
      <w:r>
        <w:rPr>
          <w:rFonts w:ascii="Aptos Display" w:eastAsiaTheme="majorEastAsia" w:hAnsi="Aptos Display" w:cstheme="majorBidi"/>
          <w:b/>
          <w:color w:val="182741" w:themeColor="text2"/>
          <w:sz w:val="52"/>
          <w:szCs w:val="32"/>
          <w:lang w:val="en-US"/>
        </w:rPr>
        <w:t>(</w:t>
      </w:r>
      <w:r w:rsidR="00941969">
        <w:rPr>
          <w:rFonts w:ascii="Aptos Display" w:eastAsiaTheme="majorEastAsia" w:hAnsi="Aptos Display" w:cstheme="majorBidi"/>
          <w:b/>
          <w:color w:val="182741" w:themeColor="text2"/>
          <w:sz w:val="52"/>
          <w:szCs w:val="32"/>
          <w:lang w:val="en-US"/>
        </w:rPr>
        <w:t>R00</w:t>
      </w:r>
      <w:r w:rsidR="0088081A">
        <w:rPr>
          <w:rFonts w:ascii="Aptos Display" w:eastAsiaTheme="majorEastAsia" w:hAnsi="Aptos Display" w:cstheme="majorBidi"/>
          <w:b/>
          <w:color w:val="182741" w:themeColor="text2"/>
          <w:sz w:val="52"/>
          <w:szCs w:val="32"/>
          <w:lang w:val="en-US"/>
        </w:rPr>
        <w:t>3</w:t>
      </w:r>
      <w:r w:rsidR="00941969">
        <w:rPr>
          <w:rFonts w:ascii="Aptos Display" w:eastAsiaTheme="majorEastAsia" w:hAnsi="Aptos Display" w:cstheme="majorBidi"/>
          <w:b/>
          <w:color w:val="182741" w:themeColor="text2"/>
          <w:sz w:val="52"/>
          <w:szCs w:val="32"/>
          <w:lang w:val="en-US"/>
        </w:rPr>
        <w:t>-</w:t>
      </w:r>
      <w:r w:rsidR="00AC355D" w:rsidRPr="00941969">
        <w:rPr>
          <w:rFonts w:ascii="Aptos Display" w:eastAsiaTheme="majorEastAsia" w:hAnsi="Aptos Display" w:cstheme="majorBidi"/>
          <w:b/>
          <w:color w:val="182741" w:themeColor="text2"/>
          <w:sz w:val="52"/>
          <w:szCs w:val="32"/>
          <w:lang w:val="en-US"/>
        </w:rPr>
        <w:t>202</w:t>
      </w:r>
      <w:r w:rsidR="0088081A">
        <w:rPr>
          <w:rFonts w:ascii="Aptos Display" w:eastAsiaTheme="majorEastAsia" w:hAnsi="Aptos Display" w:cstheme="majorBidi"/>
          <w:b/>
          <w:color w:val="182741" w:themeColor="text2"/>
          <w:sz w:val="52"/>
          <w:szCs w:val="32"/>
          <w:lang w:val="en-US"/>
        </w:rPr>
        <w:t>6</w:t>
      </w:r>
      <w:r>
        <w:rPr>
          <w:rFonts w:ascii="Aptos Display" w:eastAsiaTheme="majorEastAsia" w:hAnsi="Aptos Display" w:cstheme="majorBidi"/>
          <w:b/>
          <w:color w:val="182741" w:themeColor="text2"/>
          <w:sz w:val="52"/>
          <w:szCs w:val="32"/>
          <w:lang w:val="en-US"/>
        </w:rPr>
        <w:t>)</w:t>
      </w:r>
      <w:r w:rsidR="00111BF4" w:rsidRPr="00941969">
        <w:rPr>
          <w:lang w:val="en-US"/>
        </w:rPr>
        <w:br w:type="page"/>
      </w:r>
    </w:p>
    <w:p w14:paraId="1E0409CF" w14:textId="22F9ED1B" w:rsidR="00C5179A" w:rsidRPr="00551546" w:rsidRDefault="00C5179A" w:rsidP="00C5179A">
      <w:pPr>
        <w:rPr>
          <w:lang w:val="fr-CA"/>
        </w:rPr>
      </w:pPr>
      <w:r w:rsidRPr="00551546">
        <w:rPr>
          <w:lang w:val="fr-CA"/>
        </w:rPr>
        <w:lastRenderedPageBreak/>
        <w:t xml:space="preserve">Aussi disponible en français sous le titre : </w:t>
      </w:r>
      <w:hyperlink r:id="rId18" w:history="1">
        <w:r w:rsidR="00D92D3C" w:rsidRPr="00D23FA5">
          <w:rPr>
            <w:rStyle w:val="Hyperlink"/>
            <w:lang w:val="fr-CA"/>
          </w:rPr>
          <w:t xml:space="preserve">Le modèle </w:t>
        </w:r>
        <w:proofErr w:type="spellStart"/>
        <w:r w:rsidR="00D92D3C" w:rsidRPr="00D23FA5">
          <w:rPr>
            <w:rStyle w:val="Hyperlink"/>
            <w:lang w:val="fr-CA"/>
          </w:rPr>
          <w:t>Wraparound</w:t>
        </w:r>
        <w:proofErr w:type="spellEnd"/>
        <w:r w:rsidR="00D92D3C" w:rsidRPr="00D23FA5">
          <w:rPr>
            <w:rStyle w:val="Hyperlink"/>
            <w:lang w:val="fr-CA"/>
          </w:rPr>
          <w:t xml:space="preserve"> — </w:t>
        </w:r>
        <w:r w:rsidR="00D92D3C" w:rsidRPr="00D23FA5">
          <w:rPr>
            <w:rStyle w:val="Hyperlink"/>
            <w:lang w:val="fr-CA"/>
          </w:rPr>
          <w:br/>
        </w:r>
        <w:r w:rsidR="00C551A3" w:rsidRPr="00D23FA5">
          <w:rPr>
            <w:rStyle w:val="Hyperlink"/>
            <w:lang w:val="fr-CA"/>
          </w:rPr>
          <w:t>leçons</w:t>
        </w:r>
        <w:r w:rsidR="00D92D3C" w:rsidRPr="00D23FA5">
          <w:rPr>
            <w:rStyle w:val="Hyperlink"/>
            <w:lang w:val="fr-CA"/>
          </w:rPr>
          <w:t xml:space="preserve"> tiré</w:t>
        </w:r>
        <w:r w:rsidR="00C551A3" w:rsidRPr="00D23FA5">
          <w:rPr>
            <w:rStyle w:val="Hyperlink"/>
            <w:lang w:val="fr-CA"/>
          </w:rPr>
          <w:t>e</w:t>
        </w:r>
        <w:r w:rsidR="00D92D3C" w:rsidRPr="00D23FA5">
          <w:rPr>
            <w:rStyle w:val="Hyperlink"/>
            <w:lang w:val="fr-CA"/>
          </w:rPr>
          <w:t>s pour la mise en œuvre des projets</w:t>
        </w:r>
      </w:hyperlink>
      <w:r w:rsidR="00A90AE4" w:rsidRPr="00551546">
        <w:rPr>
          <w:lang w:val="fr-CA"/>
        </w:rPr>
        <w:t>.</w:t>
      </w:r>
    </w:p>
    <w:p w14:paraId="1BF913A2" w14:textId="77777777" w:rsidR="00C5179A" w:rsidRPr="0033433D" w:rsidRDefault="00C5179A" w:rsidP="00C5179A">
      <w:r w:rsidRPr="0033433D">
        <w:t>To obtain permission to reproduce Public Safety Canada materials for commercial purposes or to obtain additional information concerning copyright ownership and restrictions, please contact:</w:t>
      </w:r>
    </w:p>
    <w:p w14:paraId="3D72E1A1" w14:textId="77777777" w:rsidR="00C5179A" w:rsidRPr="0033433D" w:rsidRDefault="00C5179A" w:rsidP="00C5179A">
      <w:r w:rsidRPr="0033433D">
        <w:t>Public Safety Canada, Communications</w:t>
      </w:r>
      <w:r w:rsidRPr="0033433D">
        <w:br/>
        <w:t>269 Laurier Ave West</w:t>
      </w:r>
      <w:r w:rsidRPr="0033433D">
        <w:br/>
        <w:t xml:space="preserve">Ottawa ON  K1A 0P8   </w:t>
      </w:r>
      <w:r w:rsidRPr="0033433D">
        <w:br/>
        <w:t>Canada</w:t>
      </w:r>
    </w:p>
    <w:p w14:paraId="7B46A4AB" w14:textId="1A4E18C1" w:rsidR="00C5179A" w:rsidRPr="0033433D" w:rsidRDefault="00C5179A" w:rsidP="00C5179A">
      <w:hyperlink r:id="rId19" w:tooltip="email address of Public Safety Canada, Communications" w:history="1">
        <w:r w:rsidRPr="0033433D">
          <w:rPr>
            <w:rStyle w:val="Hyperlink"/>
          </w:rPr>
          <w:t>communications@ps-sp.gc.ca</w:t>
        </w:r>
      </w:hyperlink>
      <w:r w:rsidRPr="0033433D">
        <w:t xml:space="preserve"> </w:t>
      </w:r>
    </w:p>
    <w:p w14:paraId="60282363" w14:textId="58A5F45A" w:rsidR="00C5179A" w:rsidRPr="0033433D" w:rsidRDefault="00C5179A" w:rsidP="00C5179A">
      <w:r w:rsidRPr="0033433D">
        <w:t xml:space="preserve">© His Majesty the King in Right of Canada, as represented by the </w:t>
      </w:r>
      <w:r w:rsidRPr="0033433D">
        <w:br/>
        <w:t>Ministers of Public Safety and Emergency Preparedness, 202</w:t>
      </w:r>
      <w:r w:rsidR="0088081A">
        <w:t>6</w:t>
      </w:r>
      <w:r w:rsidRPr="0033433D">
        <w:t>.</w:t>
      </w:r>
    </w:p>
    <w:p w14:paraId="0FBFF5EF" w14:textId="012D11B1" w:rsidR="00D92D3C" w:rsidRPr="00551546" w:rsidRDefault="00D92D3C" w:rsidP="00D92D3C">
      <w:pPr>
        <w:rPr>
          <w:lang w:val="fr-CA"/>
        </w:rPr>
      </w:pPr>
      <w:r w:rsidRPr="00551546">
        <w:rPr>
          <w:lang w:val="fr-CA"/>
        </w:rPr>
        <w:t>Catalogue Number: PS18-88/202</w:t>
      </w:r>
      <w:r w:rsidR="0088081A">
        <w:rPr>
          <w:lang w:val="fr-CA"/>
        </w:rPr>
        <w:t>6</w:t>
      </w:r>
      <w:r w:rsidRPr="00551546">
        <w:rPr>
          <w:lang w:val="fr-CA"/>
        </w:rPr>
        <w:t>E-PDF</w:t>
      </w:r>
    </w:p>
    <w:p w14:paraId="6DE0CCA6" w14:textId="26A58D12" w:rsidR="005A4FB7" w:rsidRDefault="00D92D3C" w:rsidP="00D92D3C">
      <w:pPr>
        <w:rPr>
          <w:lang w:val="fr-CA"/>
        </w:rPr>
      </w:pPr>
      <w:r w:rsidRPr="00551546">
        <w:rPr>
          <w:lang w:val="fr-CA"/>
        </w:rPr>
        <w:t>ISBN: 978-0-660-71291</w:t>
      </w:r>
      <w:r w:rsidR="00C0264A">
        <w:rPr>
          <w:lang w:val="fr-CA"/>
        </w:rPr>
        <w:t>-8</w:t>
      </w:r>
    </w:p>
    <w:p w14:paraId="46EBD130" w14:textId="77777777" w:rsidR="002A75E7" w:rsidRDefault="002A75E7" w:rsidP="00D92D3C">
      <w:pPr>
        <w:rPr>
          <w:lang w:val="fr-CA"/>
        </w:rPr>
      </w:pPr>
    </w:p>
    <w:p w14:paraId="36A78784" w14:textId="4C22CAFE" w:rsidR="002A75E7" w:rsidRPr="00551546" w:rsidRDefault="002A75E7" w:rsidP="00D92D3C">
      <w:pPr>
        <w:rPr>
          <w:lang w:val="fr-CA"/>
        </w:rPr>
        <w:sectPr w:rsidR="002A75E7" w:rsidRPr="00551546" w:rsidSect="00111BF4">
          <w:headerReference w:type="first" r:id="rId20"/>
          <w:pgSz w:w="12240" w:h="15840" w:code="1"/>
          <w:pgMar w:top="1440" w:right="1800" w:bottom="1440" w:left="1800" w:header="720" w:footer="720" w:gutter="0"/>
          <w:cols w:space="720"/>
          <w:titlePg/>
          <w:docGrid w:linePitch="360"/>
        </w:sectPr>
      </w:pPr>
    </w:p>
    <w:sdt>
      <w:sdtPr>
        <w:rPr>
          <w:rFonts w:ascii="Aptos" w:eastAsiaTheme="minorHAnsi" w:hAnsi="Aptos" w:cstheme="minorBidi"/>
          <w:color w:val="auto"/>
          <w:sz w:val="26"/>
          <w:szCs w:val="22"/>
          <w:lang w:val="en-CA"/>
        </w:rPr>
        <w:id w:val="2054730651"/>
        <w:docPartObj>
          <w:docPartGallery w:val="Table of Contents"/>
          <w:docPartUnique/>
        </w:docPartObj>
      </w:sdtPr>
      <w:sdtEndPr>
        <w:rPr>
          <w:b/>
          <w:bCs/>
          <w:noProof/>
        </w:rPr>
      </w:sdtEndPr>
      <w:sdtContent>
        <w:p w14:paraId="166C9AE2" w14:textId="48CEB683" w:rsidR="002A75E7" w:rsidRPr="00C0264A" w:rsidRDefault="002A75E7">
          <w:pPr>
            <w:pStyle w:val="TOCHeading"/>
            <w:rPr>
              <w:rStyle w:val="Heading2Char"/>
            </w:rPr>
          </w:pPr>
          <w:r w:rsidRPr="00C0264A">
            <w:rPr>
              <w:rStyle w:val="Heading2Char"/>
            </w:rPr>
            <w:t>Table of Contents</w:t>
          </w:r>
        </w:p>
        <w:p w14:paraId="7824BFC1" w14:textId="066DA00C" w:rsidR="002A75E7" w:rsidRDefault="002A75E7" w:rsidP="002A75E7">
          <w:pPr>
            <w:pStyle w:val="TOC1"/>
            <w:tabs>
              <w:tab w:val="right" w:leader="dot" w:pos="9350"/>
            </w:tabs>
            <w:rPr>
              <w:rFonts w:asciiTheme="minorHAnsi" w:eastAsiaTheme="minorEastAsia" w:hAnsiTheme="minorHAnsi"/>
              <w:noProof/>
              <w:kern w:val="2"/>
              <w:sz w:val="24"/>
              <w:szCs w:val="24"/>
              <w:lang w:val="en-US"/>
              <w14:ligatures w14:val="standardContextual"/>
            </w:rPr>
          </w:pPr>
          <w:r>
            <w:fldChar w:fldCharType="begin"/>
          </w:r>
          <w:r>
            <w:instrText xml:space="preserve"> TOC \o "1-3" \h \z \u </w:instrText>
          </w:r>
          <w:r>
            <w:fldChar w:fldCharType="separate"/>
          </w:r>
        </w:p>
        <w:p w14:paraId="34DD4640" w14:textId="519DAF3B" w:rsidR="002A75E7" w:rsidRDefault="002A75E7" w:rsidP="002A75E7">
          <w:pPr>
            <w:pStyle w:val="TOC2"/>
            <w:tabs>
              <w:tab w:val="right" w:leader="dot" w:pos="9350"/>
            </w:tabs>
            <w:ind w:left="0"/>
            <w:rPr>
              <w:noProof/>
            </w:rPr>
          </w:pPr>
          <w:hyperlink w:anchor="_Toc211343159" w:history="1">
            <w:r w:rsidRPr="00C64DA6">
              <w:rPr>
                <w:rStyle w:val="Hyperlink"/>
                <w:noProof/>
              </w:rPr>
              <w:t>Introduction</w:t>
            </w:r>
            <w:r>
              <w:rPr>
                <w:noProof/>
                <w:webHidden/>
              </w:rPr>
              <w:tab/>
            </w:r>
            <w:r>
              <w:rPr>
                <w:noProof/>
                <w:webHidden/>
              </w:rPr>
              <w:fldChar w:fldCharType="begin"/>
            </w:r>
            <w:r>
              <w:rPr>
                <w:noProof/>
                <w:webHidden/>
              </w:rPr>
              <w:instrText xml:space="preserve"> PAGEREF _Toc211343159 \h </w:instrText>
            </w:r>
            <w:r>
              <w:rPr>
                <w:noProof/>
                <w:webHidden/>
              </w:rPr>
            </w:r>
            <w:r>
              <w:rPr>
                <w:noProof/>
                <w:webHidden/>
              </w:rPr>
              <w:fldChar w:fldCharType="separate"/>
            </w:r>
            <w:r w:rsidR="00811678">
              <w:rPr>
                <w:noProof/>
                <w:webHidden/>
              </w:rPr>
              <w:t>4</w:t>
            </w:r>
            <w:r>
              <w:rPr>
                <w:noProof/>
                <w:webHidden/>
              </w:rPr>
              <w:fldChar w:fldCharType="end"/>
            </w:r>
          </w:hyperlink>
        </w:p>
        <w:p w14:paraId="27DCD7E6" w14:textId="620C74CD" w:rsidR="002A75E7" w:rsidRDefault="002A75E7" w:rsidP="002A75E7">
          <w:pPr>
            <w:pStyle w:val="TOC2"/>
            <w:tabs>
              <w:tab w:val="right" w:leader="dot" w:pos="9350"/>
            </w:tabs>
            <w:ind w:left="0"/>
            <w:rPr>
              <w:noProof/>
            </w:rPr>
          </w:pPr>
          <w:hyperlink w:anchor="_Toc211343160" w:history="1">
            <w:r w:rsidRPr="00C64DA6">
              <w:rPr>
                <w:rStyle w:val="Hyperlink"/>
                <w:noProof/>
              </w:rPr>
              <w:t>Wraparound Model</w:t>
            </w:r>
            <w:r>
              <w:rPr>
                <w:noProof/>
                <w:webHidden/>
              </w:rPr>
              <w:tab/>
            </w:r>
            <w:r>
              <w:rPr>
                <w:noProof/>
                <w:webHidden/>
              </w:rPr>
              <w:fldChar w:fldCharType="begin"/>
            </w:r>
            <w:r>
              <w:rPr>
                <w:noProof/>
                <w:webHidden/>
              </w:rPr>
              <w:instrText xml:space="preserve"> PAGEREF _Toc211343160 \h </w:instrText>
            </w:r>
            <w:r>
              <w:rPr>
                <w:noProof/>
                <w:webHidden/>
              </w:rPr>
            </w:r>
            <w:r>
              <w:rPr>
                <w:noProof/>
                <w:webHidden/>
              </w:rPr>
              <w:fldChar w:fldCharType="separate"/>
            </w:r>
            <w:r w:rsidR="00811678">
              <w:rPr>
                <w:noProof/>
                <w:webHidden/>
              </w:rPr>
              <w:t>4</w:t>
            </w:r>
            <w:r>
              <w:rPr>
                <w:noProof/>
                <w:webHidden/>
              </w:rPr>
              <w:fldChar w:fldCharType="end"/>
            </w:r>
          </w:hyperlink>
        </w:p>
        <w:p w14:paraId="5E535371" w14:textId="3C92D9C3" w:rsidR="002A75E7" w:rsidRDefault="002A75E7" w:rsidP="002A75E7">
          <w:pPr>
            <w:pStyle w:val="TOC2"/>
            <w:tabs>
              <w:tab w:val="right" w:leader="dot" w:pos="9350"/>
            </w:tabs>
            <w:ind w:left="0"/>
            <w:rPr>
              <w:noProof/>
            </w:rPr>
          </w:pPr>
          <w:hyperlink w:anchor="_Toc211343161" w:history="1">
            <w:r w:rsidRPr="00C64DA6">
              <w:rPr>
                <w:rStyle w:val="Hyperlink"/>
                <w:noProof/>
              </w:rPr>
              <w:t>Methodology</w:t>
            </w:r>
            <w:r>
              <w:rPr>
                <w:noProof/>
                <w:webHidden/>
              </w:rPr>
              <w:tab/>
            </w:r>
            <w:r>
              <w:rPr>
                <w:noProof/>
                <w:webHidden/>
              </w:rPr>
              <w:fldChar w:fldCharType="begin"/>
            </w:r>
            <w:r>
              <w:rPr>
                <w:noProof/>
                <w:webHidden/>
              </w:rPr>
              <w:instrText xml:space="preserve"> PAGEREF _Toc211343161 \h </w:instrText>
            </w:r>
            <w:r>
              <w:rPr>
                <w:noProof/>
                <w:webHidden/>
              </w:rPr>
            </w:r>
            <w:r>
              <w:rPr>
                <w:noProof/>
                <w:webHidden/>
              </w:rPr>
              <w:fldChar w:fldCharType="separate"/>
            </w:r>
            <w:r w:rsidR="00811678">
              <w:rPr>
                <w:noProof/>
                <w:webHidden/>
              </w:rPr>
              <w:t>5</w:t>
            </w:r>
            <w:r>
              <w:rPr>
                <w:noProof/>
                <w:webHidden/>
              </w:rPr>
              <w:fldChar w:fldCharType="end"/>
            </w:r>
          </w:hyperlink>
        </w:p>
        <w:p w14:paraId="3DB4FB6E" w14:textId="11A4CED3" w:rsidR="002A75E7" w:rsidRDefault="002A75E7" w:rsidP="002A75E7">
          <w:pPr>
            <w:pStyle w:val="TOC2"/>
            <w:tabs>
              <w:tab w:val="right" w:leader="dot" w:pos="9350"/>
            </w:tabs>
            <w:ind w:left="0"/>
            <w:rPr>
              <w:noProof/>
            </w:rPr>
          </w:pPr>
          <w:hyperlink w:anchor="_Toc211343162" w:history="1">
            <w:r w:rsidRPr="00C64DA6">
              <w:rPr>
                <w:rStyle w:val="Hyperlink"/>
                <w:noProof/>
              </w:rPr>
              <w:t xml:space="preserve">Results — Key </w:t>
            </w:r>
            <w:r w:rsidR="005B3A63">
              <w:rPr>
                <w:rStyle w:val="Hyperlink"/>
                <w:noProof/>
              </w:rPr>
              <w:t>Project</w:t>
            </w:r>
            <w:r w:rsidRPr="00C64DA6">
              <w:rPr>
                <w:rStyle w:val="Hyperlink"/>
                <w:noProof/>
              </w:rPr>
              <w:t xml:space="preserve"> Challenges</w:t>
            </w:r>
            <w:r>
              <w:rPr>
                <w:noProof/>
                <w:webHidden/>
              </w:rPr>
              <w:tab/>
            </w:r>
            <w:r>
              <w:rPr>
                <w:noProof/>
                <w:webHidden/>
              </w:rPr>
              <w:fldChar w:fldCharType="begin"/>
            </w:r>
            <w:r>
              <w:rPr>
                <w:noProof/>
                <w:webHidden/>
              </w:rPr>
              <w:instrText xml:space="preserve"> PAGEREF _Toc211343162 \h </w:instrText>
            </w:r>
            <w:r>
              <w:rPr>
                <w:noProof/>
                <w:webHidden/>
              </w:rPr>
            </w:r>
            <w:r>
              <w:rPr>
                <w:noProof/>
                <w:webHidden/>
              </w:rPr>
              <w:fldChar w:fldCharType="separate"/>
            </w:r>
            <w:r w:rsidR="00811678">
              <w:rPr>
                <w:noProof/>
                <w:webHidden/>
              </w:rPr>
              <w:t>5</w:t>
            </w:r>
            <w:r>
              <w:rPr>
                <w:noProof/>
                <w:webHidden/>
              </w:rPr>
              <w:fldChar w:fldCharType="end"/>
            </w:r>
          </w:hyperlink>
        </w:p>
        <w:p w14:paraId="631E7B95" w14:textId="3A5BBB80" w:rsidR="002A75E7" w:rsidRDefault="002A75E7">
          <w:pPr>
            <w:pStyle w:val="TOC3"/>
            <w:tabs>
              <w:tab w:val="right" w:leader="dot" w:pos="9350"/>
            </w:tabs>
            <w:rPr>
              <w:noProof/>
            </w:rPr>
          </w:pPr>
          <w:hyperlink w:anchor="_Toc211343163" w:history="1">
            <w:r w:rsidRPr="00C64DA6">
              <w:rPr>
                <w:rStyle w:val="Hyperlink"/>
                <w:bCs/>
                <w:noProof/>
              </w:rPr>
              <w:t>Process Challenges</w:t>
            </w:r>
            <w:r>
              <w:rPr>
                <w:noProof/>
                <w:webHidden/>
              </w:rPr>
              <w:tab/>
            </w:r>
            <w:r>
              <w:rPr>
                <w:noProof/>
                <w:webHidden/>
              </w:rPr>
              <w:fldChar w:fldCharType="begin"/>
            </w:r>
            <w:r>
              <w:rPr>
                <w:noProof/>
                <w:webHidden/>
              </w:rPr>
              <w:instrText xml:space="preserve"> PAGEREF _Toc211343163 \h </w:instrText>
            </w:r>
            <w:r>
              <w:rPr>
                <w:noProof/>
                <w:webHidden/>
              </w:rPr>
            </w:r>
            <w:r>
              <w:rPr>
                <w:noProof/>
                <w:webHidden/>
              </w:rPr>
              <w:fldChar w:fldCharType="separate"/>
            </w:r>
            <w:r w:rsidR="00811678">
              <w:rPr>
                <w:noProof/>
                <w:webHidden/>
              </w:rPr>
              <w:t>5</w:t>
            </w:r>
            <w:r>
              <w:rPr>
                <w:noProof/>
                <w:webHidden/>
              </w:rPr>
              <w:fldChar w:fldCharType="end"/>
            </w:r>
          </w:hyperlink>
        </w:p>
        <w:p w14:paraId="2377EE0E" w14:textId="29B50F45" w:rsidR="002A75E7" w:rsidRDefault="002A75E7">
          <w:pPr>
            <w:pStyle w:val="TOC3"/>
            <w:tabs>
              <w:tab w:val="right" w:leader="dot" w:pos="9350"/>
            </w:tabs>
            <w:rPr>
              <w:noProof/>
            </w:rPr>
          </w:pPr>
          <w:hyperlink w:anchor="_Toc211343164" w:history="1">
            <w:r w:rsidRPr="00C64DA6">
              <w:rPr>
                <w:rStyle w:val="Hyperlink"/>
                <w:noProof/>
              </w:rPr>
              <w:t>Participation Challenges</w:t>
            </w:r>
            <w:r>
              <w:rPr>
                <w:noProof/>
                <w:webHidden/>
              </w:rPr>
              <w:tab/>
            </w:r>
            <w:r>
              <w:rPr>
                <w:noProof/>
                <w:webHidden/>
              </w:rPr>
              <w:fldChar w:fldCharType="begin"/>
            </w:r>
            <w:r>
              <w:rPr>
                <w:noProof/>
                <w:webHidden/>
              </w:rPr>
              <w:instrText xml:space="preserve"> PAGEREF _Toc211343164 \h </w:instrText>
            </w:r>
            <w:r>
              <w:rPr>
                <w:noProof/>
                <w:webHidden/>
              </w:rPr>
            </w:r>
            <w:r>
              <w:rPr>
                <w:noProof/>
                <w:webHidden/>
              </w:rPr>
              <w:fldChar w:fldCharType="separate"/>
            </w:r>
            <w:r w:rsidR="00811678">
              <w:rPr>
                <w:noProof/>
                <w:webHidden/>
              </w:rPr>
              <w:t>6</w:t>
            </w:r>
            <w:r>
              <w:rPr>
                <w:noProof/>
                <w:webHidden/>
              </w:rPr>
              <w:fldChar w:fldCharType="end"/>
            </w:r>
          </w:hyperlink>
        </w:p>
        <w:p w14:paraId="4AF44A47" w14:textId="24C3B3F7" w:rsidR="002A75E7" w:rsidRDefault="002A75E7">
          <w:pPr>
            <w:pStyle w:val="TOC3"/>
            <w:tabs>
              <w:tab w:val="right" w:leader="dot" w:pos="9350"/>
            </w:tabs>
            <w:rPr>
              <w:noProof/>
            </w:rPr>
          </w:pPr>
          <w:hyperlink w:anchor="_Toc211343165" w:history="1">
            <w:r w:rsidRPr="00C64DA6">
              <w:rPr>
                <w:rStyle w:val="Hyperlink"/>
                <w:noProof/>
              </w:rPr>
              <w:t>Fidelity Challenges</w:t>
            </w:r>
            <w:r>
              <w:rPr>
                <w:noProof/>
                <w:webHidden/>
              </w:rPr>
              <w:tab/>
            </w:r>
            <w:r>
              <w:rPr>
                <w:noProof/>
                <w:webHidden/>
              </w:rPr>
              <w:fldChar w:fldCharType="begin"/>
            </w:r>
            <w:r>
              <w:rPr>
                <w:noProof/>
                <w:webHidden/>
              </w:rPr>
              <w:instrText xml:space="preserve"> PAGEREF _Toc211343165 \h </w:instrText>
            </w:r>
            <w:r>
              <w:rPr>
                <w:noProof/>
                <w:webHidden/>
              </w:rPr>
            </w:r>
            <w:r>
              <w:rPr>
                <w:noProof/>
                <w:webHidden/>
              </w:rPr>
              <w:fldChar w:fldCharType="separate"/>
            </w:r>
            <w:r w:rsidR="00811678">
              <w:rPr>
                <w:noProof/>
                <w:webHidden/>
              </w:rPr>
              <w:t>7</w:t>
            </w:r>
            <w:r>
              <w:rPr>
                <w:noProof/>
                <w:webHidden/>
              </w:rPr>
              <w:fldChar w:fldCharType="end"/>
            </w:r>
          </w:hyperlink>
        </w:p>
        <w:p w14:paraId="18D272AB" w14:textId="22882E6A" w:rsidR="002A75E7" w:rsidRDefault="002A75E7">
          <w:pPr>
            <w:pStyle w:val="TOC3"/>
            <w:tabs>
              <w:tab w:val="right" w:leader="dot" w:pos="9350"/>
            </w:tabs>
            <w:rPr>
              <w:noProof/>
            </w:rPr>
          </w:pPr>
          <w:hyperlink w:anchor="_Toc211343166" w:history="1">
            <w:r w:rsidRPr="00C64DA6">
              <w:rPr>
                <w:rStyle w:val="Hyperlink"/>
                <w:noProof/>
              </w:rPr>
              <w:t>Partnership Challenges</w:t>
            </w:r>
            <w:r>
              <w:rPr>
                <w:noProof/>
                <w:webHidden/>
              </w:rPr>
              <w:tab/>
            </w:r>
            <w:r>
              <w:rPr>
                <w:noProof/>
                <w:webHidden/>
              </w:rPr>
              <w:fldChar w:fldCharType="begin"/>
            </w:r>
            <w:r>
              <w:rPr>
                <w:noProof/>
                <w:webHidden/>
              </w:rPr>
              <w:instrText xml:space="preserve"> PAGEREF _Toc211343166 \h </w:instrText>
            </w:r>
            <w:r>
              <w:rPr>
                <w:noProof/>
                <w:webHidden/>
              </w:rPr>
            </w:r>
            <w:r>
              <w:rPr>
                <w:noProof/>
                <w:webHidden/>
              </w:rPr>
              <w:fldChar w:fldCharType="separate"/>
            </w:r>
            <w:r w:rsidR="00811678">
              <w:rPr>
                <w:noProof/>
                <w:webHidden/>
              </w:rPr>
              <w:t>8</w:t>
            </w:r>
            <w:r>
              <w:rPr>
                <w:noProof/>
                <w:webHidden/>
              </w:rPr>
              <w:fldChar w:fldCharType="end"/>
            </w:r>
          </w:hyperlink>
        </w:p>
        <w:p w14:paraId="5C85BAAC" w14:textId="68E6F730" w:rsidR="002A75E7" w:rsidRDefault="002A75E7">
          <w:pPr>
            <w:pStyle w:val="TOC3"/>
            <w:tabs>
              <w:tab w:val="right" w:leader="dot" w:pos="9350"/>
            </w:tabs>
            <w:rPr>
              <w:noProof/>
            </w:rPr>
          </w:pPr>
          <w:hyperlink w:anchor="_Toc211343167" w:history="1">
            <w:r w:rsidRPr="00C64DA6">
              <w:rPr>
                <w:rStyle w:val="Hyperlink"/>
                <w:noProof/>
              </w:rPr>
              <w:t>Staff Challenges</w:t>
            </w:r>
            <w:r>
              <w:rPr>
                <w:noProof/>
                <w:webHidden/>
              </w:rPr>
              <w:tab/>
            </w:r>
            <w:r>
              <w:rPr>
                <w:noProof/>
                <w:webHidden/>
              </w:rPr>
              <w:fldChar w:fldCharType="begin"/>
            </w:r>
            <w:r>
              <w:rPr>
                <w:noProof/>
                <w:webHidden/>
              </w:rPr>
              <w:instrText xml:space="preserve"> PAGEREF _Toc211343167 \h </w:instrText>
            </w:r>
            <w:r>
              <w:rPr>
                <w:noProof/>
                <w:webHidden/>
              </w:rPr>
            </w:r>
            <w:r>
              <w:rPr>
                <w:noProof/>
                <w:webHidden/>
              </w:rPr>
              <w:fldChar w:fldCharType="separate"/>
            </w:r>
            <w:r w:rsidR="00811678">
              <w:rPr>
                <w:noProof/>
                <w:webHidden/>
              </w:rPr>
              <w:t>9</w:t>
            </w:r>
            <w:r>
              <w:rPr>
                <w:noProof/>
                <w:webHidden/>
              </w:rPr>
              <w:fldChar w:fldCharType="end"/>
            </w:r>
          </w:hyperlink>
        </w:p>
        <w:p w14:paraId="316DAAC1" w14:textId="50A64221" w:rsidR="002A75E7" w:rsidRPr="002A75E7" w:rsidRDefault="002A75E7" w:rsidP="002A75E7">
          <w:r>
            <w:rPr>
              <w:b/>
              <w:bCs/>
              <w:noProof/>
            </w:rPr>
            <w:fldChar w:fldCharType="end"/>
          </w:r>
        </w:p>
      </w:sdtContent>
    </w:sdt>
    <w:bookmarkStart w:id="2" w:name="_Toc211343159" w:displacedByCustomXml="prev"/>
    <w:p w14:paraId="593D72E4" w14:textId="77777777" w:rsidR="002A75E7" w:rsidRDefault="002A75E7" w:rsidP="00C0264A"/>
    <w:p w14:paraId="55D66559" w14:textId="77777777" w:rsidR="002A75E7" w:rsidRDefault="002A75E7" w:rsidP="002A75E7"/>
    <w:p w14:paraId="5F4B2B7E" w14:textId="77777777" w:rsidR="002A75E7" w:rsidRDefault="002A75E7" w:rsidP="002A75E7"/>
    <w:p w14:paraId="5FBB3A45" w14:textId="77777777" w:rsidR="002A75E7" w:rsidRDefault="002A75E7" w:rsidP="002A75E7"/>
    <w:p w14:paraId="1C17E7A5" w14:textId="77777777" w:rsidR="002A75E7" w:rsidRDefault="002A75E7" w:rsidP="002A75E7"/>
    <w:p w14:paraId="5C2233D6" w14:textId="77777777" w:rsidR="002A75E7" w:rsidRDefault="002A75E7" w:rsidP="002A75E7"/>
    <w:p w14:paraId="6320D1E3" w14:textId="77777777" w:rsidR="002A75E7" w:rsidRDefault="002A75E7" w:rsidP="002A75E7"/>
    <w:p w14:paraId="41027704" w14:textId="77777777" w:rsidR="002A75E7" w:rsidRDefault="002A75E7" w:rsidP="002A75E7"/>
    <w:p w14:paraId="6273124C" w14:textId="77777777" w:rsidR="002A75E7" w:rsidRDefault="002A75E7" w:rsidP="002A75E7"/>
    <w:p w14:paraId="18578D3F" w14:textId="77777777" w:rsidR="002A75E7" w:rsidRDefault="002A75E7" w:rsidP="002A75E7"/>
    <w:p w14:paraId="5862BDB2" w14:textId="77777777" w:rsidR="00C0264A" w:rsidRDefault="00C0264A">
      <w:pPr>
        <w:spacing w:after="160" w:line="259" w:lineRule="auto"/>
        <w:rPr>
          <w:rFonts w:ascii="Aptos SemiBold" w:eastAsiaTheme="majorEastAsia" w:hAnsi="Aptos SemiBold" w:cstheme="majorBidi"/>
          <w:color w:val="3A5A88" w:themeColor="accent1"/>
          <w:sz w:val="40"/>
          <w:szCs w:val="26"/>
        </w:rPr>
      </w:pPr>
      <w:r>
        <w:br w:type="page"/>
      </w:r>
    </w:p>
    <w:p w14:paraId="0E2499FA" w14:textId="07DD85CD" w:rsidR="00B9506F" w:rsidRPr="0033433D" w:rsidRDefault="00B9506F" w:rsidP="00C5179A">
      <w:pPr>
        <w:pStyle w:val="Heading2"/>
      </w:pPr>
      <w:r w:rsidRPr="0033433D">
        <w:lastRenderedPageBreak/>
        <w:t>Introduction</w:t>
      </w:r>
      <w:bookmarkEnd w:id="2"/>
      <w:r w:rsidRPr="0033433D">
        <w:t xml:space="preserve"> </w:t>
      </w:r>
    </w:p>
    <w:p w14:paraId="2D33C5E4" w14:textId="3399E063" w:rsidR="00B9506F" w:rsidRPr="0033433D" w:rsidRDefault="00D92D3C" w:rsidP="00B9506F">
      <w:r w:rsidRPr="0033433D">
        <w:t xml:space="preserve">Public Safety </w:t>
      </w:r>
      <w:r w:rsidR="00D54385">
        <w:t xml:space="preserve">(PS) </w:t>
      </w:r>
      <w:r w:rsidRPr="0033433D">
        <w:t>Canada’s National Crime Prevention Strategy (NCPS) funds the implementation and impact evaluations of select crime prevention projects. These impact evaluations are conducted by external, third party evaluators, who are hired by the project administrators. For projects that choose to undertake an impact evaluation, funding is provided for this work via the project’s grant and contribution agreement. Results and learnings from these project evaluations are often synthesized and shared with stakeholders to develop the knowledge base about what works in crime prevention in Canada</w:t>
      </w:r>
      <w:r w:rsidR="00B9506F" w:rsidRPr="0033433D">
        <w:t>.</w:t>
      </w:r>
    </w:p>
    <w:p w14:paraId="363B8CE7" w14:textId="77777777" w:rsidR="00B9506F" w:rsidRPr="0033433D" w:rsidRDefault="00B9506F" w:rsidP="00C5179A">
      <w:pPr>
        <w:pStyle w:val="Heading2"/>
      </w:pPr>
      <w:bookmarkStart w:id="3" w:name="_Toc211343160"/>
      <w:r w:rsidRPr="0033433D">
        <w:t>Wraparound Model</w:t>
      </w:r>
      <w:bookmarkEnd w:id="3"/>
      <w:r w:rsidRPr="0033433D">
        <w:t xml:space="preserve"> </w:t>
      </w:r>
    </w:p>
    <w:p w14:paraId="0ACF16A9" w14:textId="778B81DB" w:rsidR="00D92D3C" w:rsidRPr="0033433D" w:rsidRDefault="00D92D3C" w:rsidP="00D92D3C">
      <w:r w:rsidRPr="0033433D">
        <w:t xml:space="preserve">The Wraparound model is an intensive care management </w:t>
      </w:r>
      <w:r w:rsidR="00647FC2" w:rsidRPr="0033433D">
        <w:t xml:space="preserve">model </w:t>
      </w:r>
      <w:r w:rsidRPr="0033433D">
        <w:t>for youth with serious or complex emotional, behavioural, and/or mental health conditions, whose needs have not been adequately addressed by other available services alone</w:t>
      </w:r>
      <w:r w:rsidRPr="0033433D">
        <w:rPr>
          <w:vertAlign w:val="superscript"/>
        </w:rPr>
        <w:footnoteReference w:id="1"/>
      </w:r>
      <w:r w:rsidRPr="0033433D">
        <w:t>. Instead of leaving youth and their families to deal with multiple service providers on their own, the Wraparound model provides a coordinated approach to the needs of the youth, their family, and other involved parties (e.g., court counsellor, teacher, social worker, physician, support networks, etc.).</w:t>
      </w:r>
    </w:p>
    <w:p w14:paraId="45A4FA3B" w14:textId="224B1E32" w:rsidR="00D92D3C" w:rsidRPr="0033433D" w:rsidRDefault="00D92D3C" w:rsidP="00D92D3C">
      <w:r w:rsidRPr="0033433D">
        <w:t xml:space="preserve">Although </w:t>
      </w:r>
      <w:r w:rsidR="001B0E76" w:rsidRPr="0033433D">
        <w:t xml:space="preserve">the </w:t>
      </w:r>
      <w:r w:rsidRPr="0033433D">
        <w:t>Wraparound</w:t>
      </w:r>
      <w:r w:rsidR="001B0E76" w:rsidRPr="0033433D">
        <w:t xml:space="preserve"> model</w:t>
      </w:r>
      <w:r w:rsidRPr="0033433D">
        <w:t xml:space="preserve">’s principles and phases should remain central and consistent, the </w:t>
      </w:r>
      <w:r w:rsidR="00884480" w:rsidRPr="0033433D">
        <w:t xml:space="preserve">model </w:t>
      </w:r>
      <w:r w:rsidRPr="0033433D">
        <w:t xml:space="preserve">is not “one size fits all” or manualized. Implementation can be adapted to reflect local contexts, resources, and specific participant or community needs. </w:t>
      </w:r>
    </w:p>
    <w:p w14:paraId="50551837" w14:textId="5A541624" w:rsidR="00B9506F" w:rsidRPr="0033433D" w:rsidRDefault="00D92D3C" w:rsidP="00B9506F">
      <w:r w:rsidRPr="0033433D">
        <w:t xml:space="preserve">This </w:t>
      </w:r>
      <w:r w:rsidR="00300A30" w:rsidRPr="0033433D">
        <w:t xml:space="preserve">research summary </w:t>
      </w:r>
      <w:r w:rsidRPr="0033433D">
        <w:t>presents learnings from 11 Wraparound project impact evaluations funded by the NCPS between 2008 and 2019</w:t>
      </w:r>
      <w:r w:rsidR="00B9506F" w:rsidRPr="0033433D">
        <w:t>.</w:t>
      </w:r>
    </w:p>
    <w:p w14:paraId="6B8EDE21" w14:textId="77777777" w:rsidR="00B9506F" w:rsidRPr="0033433D" w:rsidRDefault="00B9506F" w:rsidP="00C5179A">
      <w:pPr>
        <w:pStyle w:val="Heading2"/>
      </w:pPr>
      <w:bookmarkStart w:id="4" w:name="_Toc211343161"/>
      <w:r w:rsidRPr="0033433D">
        <w:lastRenderedPageBreak/>
        <w:t>Methodology</w:t>
      </w:r>
      <w:bookmarkEnd w:id="4"/>
      <w:r w:rsidRPr="0033433D">
        <w:t xml:space="preserve"> </w:t>
      </w:r>
    </w:p>
    <w:p w14:paraId="5686FA37" w14:textId="77777777" w:rsidR="00D92D3C" w:rsidRPr="0033433D" w:rsidRDefault="00D92D3C" w:rsidP="00D92D3C">
      <w:r w:rsidRPr="0033433D">
        <w:t>Content from the impact evaluations was coded thematically using qualitative analysis software, MAXQDA, to identify key project challenges and recommendations</w:t>
      </w:r>
      <w:r w:rsidRPr="0033433D">
        <w:rPr>
          <w:vertAlign w:val="superscript"/>
        </w:rPr>
        <w:footnoteReference w:id="2"/>
      </w:r>
      <w:r w:rsidRPr="0033433D">
        <w:t>:</w:t>
      </w:r>
    </w:p>
    <w:p w14:paraId="1A5C114E" w14:textId="005BA758" w:rsidR="00B9506F" w:rsidRPr="0033433D" w:rsidRDefault="00B9506F" w:rsidP="0082293E">
      <w:pPr>
        <w:pStyle w:val="Heading2"/>
      </w:pPr>
      <w:bookmarkStart w:id="5" w:name="_Toc211343162"/>
      <w:r w:rsidRPr="0033433D">
        <w:t xml:space="preserve">Results — Key </w:t>
      </w:r>
      <w:r w:rsidR="005B3A63">
        <w:t>Project</w:t>
      </w:r>
      <w:r w:rsidRPr="0033433D">
        <w:t xml:space="preserve"> Challenges</w:t>
      </w:r>
      <w:bookmarkEnd w:id="5"/>
    </w:p>
    <w:p w14:paraId="59109083" w14:textId="70C12C8A" w:rsidR="00B9506F" w:rsidRPr="0033433D" w:rsidRDefault="0082293E" w:rsidP="00C5179A">
      <w:pPr>
        <w:pStyle w:val="Heading3"/>
        <w:rPr>
          <w:bCs/>
        </w:rPr>
      </w:pPr>
      <w:bookmarkStart w:id="6" w:name="_Toc211343163"/>
      <w:r w:rsidRPr="0033433D">
        <w:rPr>
          <w:bCs/>
        </w:rPr>
        <w:t>Process Challenges</w:t>
      </w:r>
      <w:bookmarkEnd w:id="6"/>
    </w:p>
    <w:p w14:paraId="6B84CDC0" w14:textId="0C9C0483" w:rsidR="00B9506F" w:rsidRPr="0033433D" w:rsidRDefault="0082293E" w:rsidP="00B9506F">
      <w:r w:rsidRPr="0033433D">
        <w:t>Project design and implementation challenges including management/administration issues, unsafe working conditions, unclear or inconsistent practices (referenced in 9 of 11 project evaluations).</w:t>
      </w:r>
    </w:p>
    <w:p w14:paraId="30157A22" w14:textId="6D2B4A97" w:rsidR="0082293E" w:rsidRPr="0033433D" w:rsidRDefault="0082293E" w:rsidP="0082293E">
      <w:pPr>
        <w:pStyle w:val="ListBullet"/>
      </w:pPr>
      <w:r w:rsidRPr="0033433D">
        <w:rPr>
          <w:b/>
          <w:bCs/>
        </w:rPr>
        <w:t>Inconsistent referrals and intake practices</w:t>
      </w:r>
      <w:r w:rsidRPr="0033433D">
        <w:t xml:space="preserve"> was the most commonly cited </w:t>
      </w:r>
      <w:r w:rsidR="00D41A4D">
        <w:t>challenge</w:t>
      </w:r>
      <w:r w:rsidR="00D41A4D" w:rsidRPr="0033433D">
        <w:t xml:space="preserve"> </w:t>
      </w:r>
      <w:r w:rsidRPr="0033433D">
        <w:t>(mentioned in 5 evaluations).</w:t>
      </w:r>
    </w:p>
    <w:p w14:paraId="12E14EEE" w14:textId="77777777" w:rsidR="00B9506F" w:rsidRPr="0033433D" w:rsidRDefault="00B9506F" w:rsidP="00C5179A">
      <w:pPr>
        <w:pStyle w:val="Heading4"/>
      </w:pPr>
      <w:r w:rsidRPr="0033433D">
        <w:t xml:space="preserve">Examples: </w:t>
      </w:r>
    </w:p>
    <w:p w14:paraId="7D494C0D" w14:textId="77777777" w:rsidR="0082293E" w:rsidRPr="0033433D" w:rsidRDefault="0082293E" w:rsidP="0082293E">
      <w:pPr>
        <w:pStyle w:val="ListBullet"/>
      </w:pPr>
      <w:r w:rsidRPr="0033433D">
        <w:t>“The program faced recruitment and uptake challenges [by] having too many points of entry… each staff sharing the responsibility of completing [referral intakes] resulted in inconsistent and conflicting information being given to potential participants.”</w:t>
      </w:r>
    </w:p>
    <w:p w14:paraId="7FF792D1" w14:textId="77777777" w:rsidR="0082293E" w:rsidRPr="0033433D" w:rsidRDefault="0082293E" w:rsidP="0082293E">
      <w:pPr>
        <w:pStyle w:val="ListBullet"/>
      </w:pPr>
      <w:r w:rsidRPr="0033433D">
        <w:t>“During the first year, the majority of referrals...were not eligible. In addition, the assessment of the appropriateness of referrals… often occurred after youth had been on the wait-list for a lengthy period of time.”</w:t>
      </w:r>
    </w:p>
    <w:p w14:paraId="45E3F189" w14:textId="77777777" w:rsidR="00C5179A" w:rsidRPr="0033433D" w:rsidRDefault="00C5179A">
      <w:pPr>
        <w:spacing w:after="160" w:line="259" w:lineRule="auto"/>
        <w:rPr>
          <w:i/>
          <w:iCs/>
        </w:rPr>
      </w:pPr>
      <w:r w:rsidRPr="0033433D">
        <w:rPr>
          <w:i/>
          <w:iCs/>
        </w:rPr>
        <w:br w:type="page"/>
      </w:r>
    </w:p>
    <w:p w14:paraId="67237C24" w14:textId="77777777" w:rsidR="00B9506F" w:rsidRPr="0033433D" w:rsidRDefault="00B9506F" w:rsidP="00C5179A">
      <w:pPr>
        <w:pStyle w:val="Heading4"/>
      </w:pPr>
      <w:r w:rsidRPr="0033433D">
        <w:lastRenderedPageBreak/>
        <w:t xml:space="preserve">Recommendations: </w:t>
      </w:r>
    </w:p>
    <w:p w14:paraId="575E6225" w14:textId="4F3B5C14" w:rsidR="00B9506F" w:rsidRPr="0033433D" w:rsidRDefault="0082293E" w:rsidP="00B9506F">
      <w:r w:rsidRPr="0033433D">
        <w:t xml:space="preserve">The evaluations offered strategies to help mitigate these challenges: </w:t>
      </w:r>
    </w:p>
    <w:p w14:paraId="1B178C69" w14:textId="77777777" w:rsidR="0082293E" w:rsidRPr="0033433D" w:rsidRDefault="0082293E" w:rsidP="0082293E">
      <w:pPr>
        <w:pStyle w:val="Recommandation"/>
      </w:pPr>
      <w:r w:rsidRPr="0033433D">
        <w:t xml:space="preserve">Deepen understanding of youth served – i.e. their level and nature of risk; </w:t>
      </w:r>
    </w:p>
    <w:p w14:paraId="717248FF" w14:textId="77777777" w:rsidR="0082293E" w:rsidRPr="0033433D" w:rsidRDefault="0082293E" w:rsidP="0082293E">
      <w:pPr>
        <w:pStyle w:val="Recommandation"/>
      </w:pPr>
      <w:r w:rsidRPr="0033433D">
        <w:t>Strengthen partnerships with key organizations (e.g. police and schools) and streamline the referral process;</w:t>
      </w:r>
    </w:p>
    <w:p w14:paraId="486748F6" w14:textId="77777777" w:rsidR="0082293E" w:rsidRPr="0033433D" w:rsidRDefault="0082293E" w:rsidP="0082293E">
      <w:pPr>
        <w:pStyle w:val="Recommandation"/>
      </w:pPr>
      <w:r w:rsidRPr="0033433D">
        <w:t>Provide adequate training and support to referral sources;</w:t>
      </w:r>
    </w:p>
    <w:p w14:paraId="413AE9A3" w14:textId="46C5DAC1" w:rsidR="00B9506F" w:rsidRPr="0033433D" w:rsidRDefault="0082293E" w:rsidP="0082293E">
      <w:pPr>
        <w:pStyle w:val="Recommandation"/>
        <w:rPr>
          <w:b/>
          <w:bCs/>
        </w:rPr>
      </w:pPr>
      <w:r w:rsidRPr="0033433D">
        <w:t>Develop clear and easy to use referral tools.</w:t>
      </w:r>
    </w:p>
    <w:p w14:paraId="0C21D8F3" w14:textId="7AECC674" w:rsidR="00B9506F" w:rsidRPr="0033433D" w:rsidRDefault="0091681B" w:rsidP="00C5179A">
      <w:pPr>
        <w:pStyle w:val="Heading3"/>
      </w:pPr>
      <w:bookmarkStart w:id="7" w:name="_Toc211343164"/>
      <w:r w:rsidRPr="0033433D">
        <w:t xml:space="preserve">Participation </w:t>
      </w:r>
      <w:r w:rsidR="00D54385">
        <w:t>Challenges</w:t>
      </w:r>
      <w:bookmarkEnd w:id="7"/>
    </w:p>
    <w:p w14:paraId="27F3BCBA" w14:textId="2117E36D" w:rsidR="0091681B" w:rsidRPr="0033433D" w:rsidRDefault="0091681B" w:rsidP="0091681B">
      <w:r w:rsidRPr="0033433D">
        <w:t xml:space="preserve">Participant recruitment, engagement and retention challenges (referenced in 9 of 11 project evaluations). </w:t>
      </w:r>
    </w:p>
    <w:p w14:paraId="7F5EC04F" w14:textId="0A8DFD18" w:rsidR="0091681B" w:rsidRPr="0033433D" w:rsidRDefault="0091681B" w:rsidP="0091681B">
      <w:pPr>
        <w:pStyle w:val="ListBullet"/>
      </w:pPr>
      <w:r w:rsidRPr="0033433D">
        <w:rPr>
          <w:b/>
          <w:bCs/>
        </w:rPr>
        <w:t>Participant attrition/irregular contact</w:t>
      </w:r>
      <w:r w:rsidRPr="0033433D">
        <w:t xml:space="preserve"> (4) and </w:t>
      </w:r>
      <w:r w:rsidRPr="0033433D">
        <w:rPr>
          <w:b/>
          <w:bCs/>
        </w:rPr>
        <w:t>difficulties finding participants meeting eligibility criteria</w:t>
      </w:r>
      <w:r w:rsidRPr="0033433D">
        <w:t xml:space="preserve"> (4)</w:t>
      </w:r>
      <w:r w:rsidR="00D41A4D">
        <w:t xml:space="preserve"> were the most commonly cited challenges</w:t>
      </w:r>
      <w:r w:rsidRPr="0033433D">
        <w:t>.</w:t>
      </w:r>
    </w:p>
    <w:p w14:paraId="01C7E42C" w14:textId="77777777" w:rsidR="00B9506F" w:rsidRPr="0033433D" w:rsidRDefault="00B9506F" w:rsidP="00C5179A">
      <w:pPr>
        <w:pStyle w:val="Heading4"/>
      </w:pPr>
      <w:r w:rsidRPr="0033433D">
        <w:t xml:space="preserve">Examples: </w:t>
      </w:r>
    </w:p>
    <w:p w14:paraId="210F31AC" w14:textId="77777777" w:rsidR="0091681B" w:rsidRPr="0033433D" w:rsidRDefault="0091681B" w:rsidP="0091681B">
      <w:pPr>
        <w:pStyle w:val="ListBullet"/>
      </w:pPr>
      <w:r w:rsidRPr="0033433D">
        <w:t>“The … program experienced challenges recruiting participants (and their families) from the target population and maintaining contact with them over time as their participation was voluntary.”</w:t>
      </w:r>
    </w:p>
    <w:p w14:paraId="0ABBDC58" w14:textId="77777777" w:rsidR="0091681B" w:rsidRPr="0033433D" w:rsidRDefault="0091681B" w:rsidP="0091681B">
      <w:pPr>
        <w:pStyle w:val="ListBullet"/>
      </w:pPr>
      <w:r w:rsidRPr="0033433D">
        <w:t>“Staff also expressed difficulty in recruiting youth from the target age range. Reasons cited for this difficulty included a limited number of youth in the community that met recruitment criteria, and resistance by high-risk youth to participate in the program.”</w:t>
      </w:r>
    </w:p>
    <w:p w14:paraId="52078C16" w14:textId="62770306" w:rsidR="00B9506F" w:rsidRPr="0033433D" w:rsidRDefault="00C5179A" w:rsidP="0091681B">
      <w:pPr>
        <w:spacing w:after="160" w:line="259" w:lineRule="auto"/>
      </w:pPr>
      <w:r w:rsidRPr="0033433D">
        <w:br w:type="page"/>
      </w:r>
    </w:p>
    <w:p w14:paraId="0ACF8F33" w14:textId="77777777" w:rsidR="00B9506F" w:rsidRPr="0033433D" w:rsidRDefault="00B9506F" w:rsidP="00C5179A">
      <w:pPr>
        <w:pStyle w:val="Heading4"/>
      </w:pPr>
      <w:r w:rsidRPr="0033433D">
        <w:lastRenderedPageBreak/>
        <w:t xml:space="preserve">Recommendations: </w:t>
      </w:r>
    </w:p>
    <w:p w14:paraId="46DB25D2" w14:textId="77777777" w:rsidR="0091681B" w:rsidRPr="0033433D" w:rsidRDefault="0091681B" w:rsidP="0091681B">
      <w:pPr>
        <w:suppressAutoHyphens/>
        <w:autoSpaceDE w:val="0"/>
        <w:autoSpaceDN w:val="0"/>
        <w:adjustRightInd w:val="0"/>
        <w:spacing w:after="90" w:line="300" w:lineRule="atLeast"/>
        <w:textAlignment w:val="center"/>
        <w:rPr>
          <w:rFonts w:ascii="Source Sans Pro" w:hAnsi="Source Sans Pro" w:cs="Source Sans Pro"/>
          <w:color w:val="000000"/>
          <w:sz w:val="24"/>
          <w:szCs w:val="24"/>
        </w:rPr>
      </w:pPr>
      <w:r w:rsidRPr="0033433D">
        <w:t>The evaluations offered strategies to help mitigate these challenges</w:t>
      </w:r>
      <w:r w:rsidRPr="0033433D">
        <w:rPr>
          <w:rFonts w:ascii="Source Sans Pro" w:hAnsi="Source Sans Pro" w:cs="Source Sans Pro"/>
          <w:color w:val="000000"/>
          <w:sz w:val="24"/>
          <w:szCs w:val="24"/>
        </w:rPr>
        <w:t xml:space="preserve">:  </w:t>
      </w:r>
    </w:p>
    <w:p w14:paraId="6046C05B" w14:textId="77777777" w:rsidR="0091681B" w:rsidRPr="0033433D" w:rsidRDefault="0091681B" w:rsidP="0091681B">
      <w:pPr>
        <w:pStyle w:val="Recommandation"/>
      </w:pPr>
      <w:r w:rsidRPr="0033433D">
        <w:t>Widen participant eligibility criteria;</w:t>
      </w:r>
    </w:p>
    <w:p w14:paraId="154E3F73" w14:textId="77777777" w:rsidR="0091681B" w:rsidRPr="0033433D" w:rsidRDefault="0091681B" w:rsidP="0091681B">
      <w:pPr>
        <w:pStyle w:val="Recommandation"/>
      </w:pPr>
      <w:r w:rsidRPr="0033433D">
        <w:t>Dedicate more resources to expanding outreach;</w:t>
      </w:r>
    </w:p>
    <w:p w14:paraId="75E4D0D4" w14:textId="77777777" w:rsidR="0091681B" w:rsidRPr="0033433D" w:rsidRDefault="0091681B" w:rsidP="0091681B">
      <w:pPr>
        <w:pStyle w:val="Recommandation"/>
      </w:pPr>
      <w:r w:rsidRPr="0033433D">
        <w:t>Allow referrals’ time window to stay active longer;</w:t>
      </w:r>
    </w:p>
    <w:p w14:paraId="3FFC541A" w14:textId="61601220" w:rsidR="00B9506F" w:rsidRPr="0033433D" w:rsidRDefault="0091681B" w:rsidP="0091681B">
      <w:pPr>
        <w:pStyle w:val="Recommandation"/>
      </w:pPr>
      <w:r w:rsidRPr="0033433D">
        <w:t>Use a participant-driven program design (e.g., allow participants to set their own goals).</w:t>
      </w:r>
    </w:p>
    <w:p w14:paraId="23230956" w14:textId="2F0115B3" w:rsidR="0091681B" w:rsidRPr="0033433D" w:rsidRDefault="0091681B" w:rsidP="0091681B">
      <w:pPr>
        <w:pStyle w:val="Heading3"/>
      </w:pPr>
      <w:bookmarkStart w:id="8" w:name="_Toc211343165"/>
      <w:r w:rsidRPr="0033433D">
        <w:t>Fidelity</w:t>
      </w:r>
      <w:r w:rsidR="00884480" w:rsidRPr="0033433D">
        <w:rPr>
          <w:rStyle w:val="FootnoteReference"/>
        </w:rPr>
        <w:footnoteReference w:id="3"/>
      </w:r>
      <w:r w:rsidRPr="0033433D">
        <w:t xml:space="preserve"> </w:t>
      </w:r>
      <w:r w:rsidR="00D54385">
        <w:t>Challenges</w:t>
      </w:r>
      <w:bookmarkEnd w:id="8"/>
    </w:p>
    <w:p w14:paraId="6878CA09" w14:textId="3FF54389" w:rsidR="0091681B" w:rsidRPr="0033433D" w:rsidRDefault="0091681B" w:rsidP="0091681B">
      <w:r w:rsidRPr="0033433D">
        <w:t xml:space="preserve">Challenges implementing the projects following </w:t>
      </w:r>
      <w:r w:rsidR="001B0E76" w:rsidRPr="0033433D">
        <w:t xml:space="preserve">the </w:t>
      </w:r>
      <w:r w:rsidRPr="0033433D">
        <w:t xml:space="preserve">Wraparound </w:t>
      </w:r>
      <w:r w:rsidR="001B0E76" w:rsidRPr="0033433D">
        <w:t xml:space="preserve">model </w:t>
      </w:r>
      <w:r w:rsidRPr="0033433D">
        <w:t>principles and phases (referenced in 8 of 11 project evaluations)</w:t>
      </w:r>
      <w:r w:rsidRPr="0033433D">
        <w:rPr>
          <w:vertAlign w:val="superscript"/>
        </w:rPr>
        <w:footnoteReference w:id="4"/>
      </w:r>
      <w:r w:rsidRPr="0033433D">
        <w:t>.</w:t>
      </w:r>
    </w:p>
    <w:p w14:paraId="5E133D55" w14:textId="77777777" w:rsidR="00B9506F" w:rsidRPr="0033433D" w:rsidRDefault="00B9506F" w:rsidP="00C5179A">
      <w:pPr>
        <w:pStyle w:val="Heading4"/>
      </w:pPr>
      <w:r w:rsidRPr="0033433D">
        <w:t xml:space="preserve">Examples: </w:t>
      </w:r>
    </w:p>
    <w:p w14:paraId="5B4A18C2" w14:textId="77777777" w:rsidR="0091681B" w:rsidRPr="0033433D" w:rsidRDefault="0091681B" w:rsidP="0091681B">
      <w:pPr>
        <w:pStyle w:val="ListBullet"/>
      </w:pPr>
      <w:r w:rsidRPr="0033433D">
        <w:t>“In general, the 5-year funding period proved to be insufficient time to effectively deliver and evaluate high fidelity wraparound – a brand new model within a complex collaborative. Youth Facilitators began to feel comfortable with the model in Year 4, but at that point began working with the final cohort of youth. The staff then began to look for other employment opportunities. Five years does not provide adequate time to learn, implement, and test a new model.”</w:t>
      </w:r>
    </w:p>
    <w:p w14:paraId="44A4C090" w14:textId="77777777" w:rsidR="0091681B" w:rsidRPr="0033433D" w:rsidRDefault="0091681B" w:rsidP="0091681B">
      <w:pPr>
        <w:pStyle w:val="ListBullet"/>
      </w:pPr>
      <w:r w:rsidRPr="0033433D">
        <w:t xml:space="preserve">“Wraparound facilitators … found, early on, that the youth they served were not comfortable with a high fidelity style of meeting, instead preferring small meetings with one or two supports (formal and/or informal) and the Wraparound facilitator. The target groups for the [project] tended to be older youth with some degree of gang affiliation and/or a history of criminality, whereas the more </w:t>
      </w:r>
      <w:r w:rsidRPr="0033433D">
        <w:lastRenderedPageBreak/>
        <w:t>historical and traditional style of Wraparound meeting was developed to serve children with mental health issues and their families.”</w:t>
      </w:r>
    </w:p>
    <w:p w14:paraId="27068F2B" w14:textId="77777777" w:rsidR="00B9506F" w:rsidRPr="0033433D" w:rsidRDefault="00B9506F" w:rsidP="00C5179A">
      <w:pPr>
        <w:pStyle w:val="Heading4"/>
      </w:pPr>
      <w:r w:rsidRPr="0033433D">
        <w:t xml:space="preserve">Recommendations: </w:t>
      </w:r>
    </w:p>
    <w:p w14:paraId="7CA66A68" w14:textId="77777777" w:rsidR="00FA5C1B" w:rsidRPr="0033433D" w:rsidRDefault="00FA5C1B" w:rsidP="00FA5C1B">
      <w:pPr>
        <w:suppressAutoHyphens/>
        <w:autoSpaceDE w:val="0"/>
        <w:autoSpaceDN w:val="0"/>
        <w:adjustRightInd w:val="0"/>
        <w:spacing w:after="90" w:line="300" w:lineRule="atLeast"/>
        <w:textAlignment w:val="center"/>
        <w:rPr>
          <w:rFonts w:cs="Source Sans Pro"/>
          <w:color w:val="000000"/>
          <w:szCs w:val="26"/>
        </w:rPr>
      </w:pPr>
      <w:r w:rsidRPr="0033433D">
        <w:rPr>
          <w:szCs w:val="26"/>
        </w:rPr>
        <w:t>The evaluations offered strategies to help mitigate</w:t>
      </w:r>
      <w:r w:rsidRPr="0033433D">
        <w:rPr>
          <w:rFonts w:cs="Source Sans Pro"/>
          <w:color w:val="000000"/>
          <w:szCs w:val="26"/>
        </w:rPr>
        <w:t xml:space="preserve"> these challenges:  </w:t>
      </w:r>
    </w:p>
    <w:p w14:paraId="174D1FEE" w14:textId="77777777" w:rsidR="00FA5C1B" w:rsidRPr="0033433D" w:rsidRDefault="00FA5C1B" w:rsidP="00FA5C1B">
      <w:pPr>
        <w:pStyle w:val="Recommandation"/>
      </w:pPr>
      <w:r w:rsidRPr="0033433D">
        <w:t>Prior to project implementation, secure sufficient resources to comply with high-fidelity wraparound requirements (e.g., qualified staff, wraparound training, collaboration and coordination among multiple services and supports, etc.);</w:t>
      </w:r>
    </w:p>
    <w:p w14:paraId="04CEA297" w14:textId="77777777" w:rsidR="00FA5C1B" w:rsidRPr="0033433D" w:rsidRDefault="00FA5C1B" w:rsidP="00FA5C1B">
      <w:pPr>
        <w:pStyle w:val="Recommandation"/>
      </w:pPr>
      <w:r w:rsidRPr="0033433D">
        <w:t>Prior to project implementation, ensure the population served is comfortable/able to engage with high-fidelity wraparound elements and activities (e.g., attending and actively participating in recurrent team meetings, sharing their concerns with a support team, engaging in continuous assessments, etc.);</w:t>
      </w:r>
    </w:p>
    <w:p w14:paraId="17F51919" w14:textId="2CD7DD56" w:rsidR="00B9506F" w:rsidRPr="0033433D" w:rsidRDefault="00FA5C1B" w:rsidP="00FA5C1B">
      <w:pPr>
        <w:pStyle w:val="Recommandation"/>
      </w:pPr>
      <w:r w:rsidRPr="0033433D">
        <w:t xml:space="preserve">Dedicate more resources to engaging primary participants’ friends and family in the program. </w:t>
      </w:r>
    </w:p>
    <w:p w14:paraId="683D6BB4" w14:textId="7FB54090" w:rsidR="00FA5C1B" w:rsidRPr="0033433D" w:rsidRDefault="00FA5C1B" w:rsidP="00FA5C1B">
      <w:pPr>
        <w:pStyle w:val="Heading3"/>
      </w:pPr>
      <w:bookmarkStart w:id="9" w:name="_Toc211343166"/>
      <w:r w:rsidRPr="0033433D">
        <w:t xml:space="preserve">Partnership </w:t>
      </w:r>
      <w:r w:rsidR="00D54385">
        <w:t>Challenges</w:t>
      </w:r>
      <w:bookmarkEnd w:id="9"/>
    </w:p>
    <w:p w14:paraId="69FA6444" w14:textId="77777777" w:rsidR="00FA5C1B" w:rsidRPr="0033433D" w:rsidRDefault="00FA5C1B" w:rsidP="00FA5C1B">
      <w:pPr>
        <w:suppressAutoHyphens/>
        <w:autoSpaceDE w:val="0"/>
        <w:autoSpaceDN w:val="0"/>
        <w:adjustRightInd w:val="0"/>
        <w:spacing w:after="90" w:line="300" w:lineRule="atLeast"/>
        <w:textAlignment w:val="center"/>
        <w:rPr>
          <w:rFonts w:ascii="Source Sans Pro" w:hAnsi="Source Sans Pro" w:cs="Source Sans Pro"/>
          <w:color w:val="000000"/>
          <w:sz w:val="24"/>
          <w:szCs w:val="24"/>
        </w:rPr>
      </w:pPr>
      <w:r w:rsidRPr="0033433D">
        <w:rPr>
          <w:rFonts w:ascii="Source Sans Pro" w:hAnsi="Source Sans Pro" w:cs="Source Sans Pro"/>
          <w:color w:val="000000"/>
          <w:spacing w:val="-7"/>
          <w:sz w:val="24"/>
          <w:szCs w:val="24"/>
        </w:rPr>
        <w:t>C</w:t>
      </w:r>
      <w:r w:rsidRPr="0033433D">
        <w:t>hallenges involving partners’ networking and interactions (referenced in 8 of 11 project evaluations</w:t>
      </w:r>
      <w:r w:rsidRPr="0033433D">
        <w:rPr>
          <w:rFonts w:ascii="Source Sans Pro" w:hAnsi="Source Sans Pro" w:cs="Source Sans Pro"/>
          <w:color w:val="000000"/>
          <w:spacing w:val="-7"/>
          <w:sz w:val="24"/>
          <w:szCs w:val="24"/>
        </w:rPr>
        <w:t>).</w:t>
      </w:r>
    </w:p>
    <w:p w14:paraId="45E56DE7" w14:textId="68B8357A" w:rsidR="00FA5C1B" w:rsidRPr="0033433D" w:rsidRDefault="00FA5C1B" w:rsidP="00FA5C1B">
      <w:pPr>
        <w:pStyle w:val="ListBullet"/>
      </w:pPr>
      <w:r w:rsidRPr="0033433D">
        <w:rPr>
          <w:b/>
          <w:bCs/>
        </w:rPr>
        <w:t>Negative working relationships</w:t>
      </w:r>
      <w:r w:rsidRPr="0033433D">
        <w:t xml:space="preserve"> was the most commonly cited </w:t>
      </w:r>
      <w:r w:rsidR="00D61070">
        <w:t>challenge</w:t>
      </w:r>
      <w:r w:rsidR="00D61070" w:rsidRPr="0033433D">
        <w:t xml:space="preserve"> </w:t>
      </w:r>
      <w:r w:rsidRPr="0033433D">
        <w:t>(mentioned in 6 evaluations).</w:t>
      </w:r>
    </w:p>
    <w:p w14:paraId="070B36A2" w14:textId="77777777" w:rsidR="00B9506F" w:rsidRPr="0033433D" w:rsidRDefault="00B9506F" w:rsidP="00C5179A">
      <w:pPr>
        <w:pStyle w:val="Heading4"/>
      </w:pPr>
      <w:r w:rsidRPr="0033433D">
        <w:t>Examples:</w:t>
      </w:r>
    </w:p>
    <w:p w14:paraId="3BBBA0B5" w14:textId="4864DFEC" w:rsidR="00FA5C1B" w:rsidRPr="0033433D" w:rsidRDefault="00FA5C1B" w:rsidP="00FA5C1B">
      <w:pPr>
        <w:pStyle w:val="ListBullet"/>
      </w:pPr>
      <w:r w:rsidRPr="0033433D">
        <w:t>“Concerns [</w:t>
      </w:r>
      <w:r w:rsidRPr="00904FE8">
        <w:t xml:space="preserve">between </w:t>
      </w:r>
      <w:r w:rsidRPr="00941969">
        <w:t xml:space="preserve">project </w:t>
      </w:r>
      <w:r w:rsidR="00977570" w:rsidRPr="00941969">
        <w:t>staff</w:t>
      </w:r>
      <w:r w:rsidR="00977570">
        <w:t xml:space="preserve"> </w:t>
      </w:r>
      <w:r w:rsidRPr="0033433D">
        <w:t xml:space="preserve">and host agency] included poor communication, lack of understanding and trust, budgetary problems, and professional conduct issues. These issues are commonly experienced by small grass-roots agencies [when new </w:t>
      </w:r>
      <w:r w:rsidR="00977570">
        <w:t>projects</w:t>
      </w:r>
      <w:r w:rsidRPr="0033433D">
        <w:t xml:space="preserve"> are implemented].”</w:t>
      </w:r>
    </w:p>
    <w:p w14:paraId="7D8B10ED" w14:textId="77777777" w:rsidR="00FA5C1B" w:rsidRPr="0033433D" w:rsidRDefault="00FA5C1B" w:rsidP="00FA5C1B">
      <w:pPr>
        <w:pStyle w:val="ListBullet"/>
      </w:pPr>
      <w:r w:rsidRPr="0033433D">
        <w:t>“[There was] reluctance of service providers to meet in teams or participate in community committees. This unduly burdens [project staff with] coordinating services and advocating with different organizations for the resources youth and families require in order to prevent future problems.”</w:t>
      </w:r>
    </w:p>
    <w:p w14:paraId="721A23DB" w14:textId="77777777" w:rsidR="00B9506F" w:rsidRPr="0033433D" w:rsidRDefault="00B9506F" w:rsidP="00C5179A">
      <w:pPr>
        <w:pStyle w:val="Heading4"/>
      </w:pPr>
      <w:r w:rsidRPr="0033433D">
        <w:lastRenderedPageBreak/>
        <w:t xml:space="preserve">Recommendations: </w:t>
      </w:r>
    </w:p>
    <w:p w14:paraId="2BDD3E17" w14:textId="77777777" w:rsidR="00FA5C1B" w:rsidRPr="0033433D" w:rsidRDefault="00FA5C1B" w:rsidP="00FA5C1B">
      <w:r w:rsidRPr="0033433D">
        <w:t xml:space="preserve">The evaluations offered strategies to help mitigate these challenges:  </w:t>
      </w:r>
    </w:p>
    <w:p w14:paraId="61A3B353" w14:textId="77777777" w:rsidR="00FA5C1B" w:rsidRPr="0033433D" w:rsidRDefault="00FA5C1B" w:rsidP="00FA5C1B">
      <w:pPr>
        <w:pStyle w:val="Recommandation"/>
      </w:pPr>
      <w:r w:rsidRPr="0033433D">
        <w:t>Clarify stakeholder roles and responsibilities from the beginning of the project ;</w:t>
      </w:r>
    </w:p>
    <w:p w14:paraId="60234F1E" w14:textId="77777777" w:rsidR="00FA5C1B" w:rsidRPr="0033433D" w:rsidRDefault="00FA5C1B" w:rsidP="00FA5C1B">
      <w:pPr>
        <w:pStyle w:val="Recommandation"/>
      </w:pPr>
      <w:r w:rsidRPr="0033433D">
        <w:t>Allow partners and communities to get to know project staff;</w:t>
      </w:r>
    </w:p>
    <w:p w14:paraId="459F152E" w14:textId="697A27C4" w:rsidR="00FA5C1B" w:rsidRPr="0033433D" w:rsidRDefault="00FA5C1B" w:rsidP="00FA5C1B">
      <w:pPr>
        <w:pStyle w:val="Recommandation"/>
      </w:pPr>
      <w:r w:rsidRPr="0033433D">
        <w:t>Connect with community leaders who could facilitate interactions between project staff and community members;</w:t>
      </w:r>
    </w:p>
    <w:p w14:paraId="02FC530A" w14:textId="77777777" w:rsidR="00FA5C1B" w:rsidRPr="0033433D" w:rsidRDefault="00FA5C1B" w:rsidP="00FA5C1B">
      <w:pPr>
        <w:pStyle w:val="Recommandation"/>
      </w:pPr>
      <w:r w:rsidRPr="0033433D">
        <w:t>Establish clear information-sharing practices with community organizations and services;</w:t>
      </w:r>
    </w:p>
    <w:p w14:paraId="0122E53D" w14:textId="5DF2948D" w:rsidR="00B9506F" w:rsidRPr="0033433D" w:rsidRDefault="00FA5C1B" w:rsidP="00FA5C1B">
      <w:pPr>
        <w:pStyle w:val="Recommandation"/>
      </w:pPr>
      <w:r w:rsidRPr="0033433D">
        <w:t>Engage the community and partners in decisions surrounding project design and implementation.</w:t>
      </w:r>
    </w:p>
    <w:p w14:paraId="69CEF81D" w14:textId="4EBF9043" w:rsidR="00FA5C1B" w:rsidRPr="0033433D" w:rsidRDefault="00FA5C1B" w:rsidP="00FA5C1B">
      <w:pPr>
        <w:pStyle w:val="Heading3"/>
      </w:pPr>
      <w:bookmarkStart w:id="10" w:name="_Toc211343167"/>
      <w:r w:rsidRPr="0033433D">
        <w:t xml:space="preserve">Staff </w:t>
      </w:r>
      <w:r w:rsidR="00D54385">
        <w:t>Challenges</w:t>
      </w:r>
      <w:bookmarkEnd w:id="10"/>
    </w:p>
    <w:p w14:paraId="21E62218" w14:textId="77777777" w:rsidR="00FA5C1B" w:rsidRPr="0033433D" w:rsidRDefault="00FA5C1B" w:rsidP="00FA5C1B">
      <w:r w:rsidRPr="0033433D">
        <w:t>Challenges involving staff hiring, training and retention (referenced in 8 of 11 evaluations).</w:t>
      </w:r>
    </w:p>
    <w:p w14:paraId="327AE6A1" w14:textId="52461D30" w:rsidR="00B9506F" w:rsidRPr="0033433D" w:rsidRDefault="00FA5C1B" w:rsidP="00FA5C1B">
      <w:pPr>
        <w:pStyle w:val="ListBullet"/>
      </w:pPr>
      <w:r w:rsidRPr="0033433D">
        <w:rPr>
          <w:b/>
          <w:bCs/>
        </w:rPr>
        <w:t>Heavy workloads</w:t>
      </w:r>
      <w:r w:rsidRPr="0033433D">
        <w:t xml:space="preserve"> were the most frequently cited </w:t>
      </w:r>
      <w:r w:rsidR="0092504B">
        <w:t>challenge</w:t>
      </w:r>
      <w:r w:rsidR="0092504B" w:rsidRPr="0033433D">
        <w:t xml:space="preserve"> </w:t>
      </w:r>
      <w:r w:rsidRPr="0033433D">
        <w:t>(mentioned in 7 evaluations</w:t>
      </w:r>
      <w:r w:rsidR="00B9506F" w:rsidRPr="0033433D">
        <w:t>).</w:t>
      </w:r>
    </w:p>
    <w:p w14:paraId="2FEE8B23" w14:textId="77777777" w:rsidR="00B9506F" w:rsidRPr="0033433D" w:rsidRDefault="00B9506F" w:rsidP="00C5179A">
      <w:pPr>
        <w:pStyle w:val="Heading4"/>
      </w:pPr>
      <w:r w:rsidRPr="0033433D">
        <w:t>Examples:</w:t>
      </w:r>
    </w:p>
    <w:p w14:paraId="55999FAB" w14:textId="77777777" w:rsidR="00FA5C1B" w:rsidRPr="0033433D" w:rsidRDefault="00FA5C1B" w:rsidP="00FA5C1B">
      <w:pPr>
        <w:pStyle w:val="ListBullet"/>
      </w:pPr>
      <w:r w:rsidRPr="0033433D">
        <w:t>“When taking into account the meeting time (bi-weekly meetings, additional meetings that are occasionally required), data collection requirements, intensive wrap training and bi-weekly coaching, it can be challenging for Facilitators to make time for those components and ensure that they continue to meet with youth and facilitate the wrap process. This is especially true when a number of these factors occur within a short amount of time.”</w:t>
      </w:r>
    </w:p>
    <w:p w14:paraId="14C01DBB" w14:textId="0F09C9C2" w:rsidR="00B9506F" w:rsidRPr="0033433D" w:rsidRDefault="00FA5C1B" w:rsidP="00FA5C1B">
      <w:pPr>
        <w:pStyle w:val="ListBullet"/>
      </w:pPr>
      <w:r w:rsidRPr="0033433D">
        <w:t>“Most positions [in the project] required that staff work very late evenings, week-ends and holidays. With the exception of the Team Leader and Circle Keeper positions, typical shifts of other staff involved being on call and responding to emergencies between midnight and 4 or 5 a.m. This took a toll on staff, both in their professional and personal lives, and also resulted in recruitment challenges and high staff turnover”.</w:t>
      </w:r>
    </w:p>
    <w:p w14:paraId="294144F5" w14:textId="77777777" w:rsidR="00B9506F" w:rsidRPr="0033433D" w:rsidRDefault="00B9506F" w:rsidP="00C5179A">
      <w:pPr>
        <w:pStyle w:val="Heading4"/>
      </w:pPr>
      <w:r w:rsidRPr="0033433D">
        <w:lastRenderedPageBreak/>
        <w:t xml:space="preserve">Recommendations: </w:t>
      </w:r>
    </w:p>
    <w:p w14:paraId="3009F154" w14:textId="77777777" w:rsidR="00FA5C1B" w:rsidRPr="0033433D" w:rsidRDefault="00FA5C1B" w:rsidP="00FA5C1B">
      <w:r w:rsidRPr="0033433D">
        <w:t xml:space="preserve">The evaluations offered strategies to help mitigate these challenges:  </w:t>
      </w:r>
    </w:p>
    <w:p w14:paraId="087BF797" w14:textId="77777777" w:rsidR="00FA5C1B" w:rsidRPr="0033433D" w:rsidRDefault="00FA5C1B" w:rsidP="00FA5C1B">
      <w:pPr>
        <w:pStyle w:val="Recommandation"/>
      </w:pPr>
      <w:r w:rsidRPr="0033433D">
        <w:t>Ensure project staff feel comfortable communicating challenges they experience;</w:t>
      </w:r>
    </w:p>
    <w:p w14:paraId="16D607B1" w14:textId="77777777" w:rsidR="00FA5C1B" w:rsidRPr="0033433D" w:rsidRDefault="00FA5C1B" w:rsidP="00FA5C1B">
      <w:pPr>
        <w:pStyle w:val="Recommandation"/>
      </w:pPr>
      <w:r w:rsidRPr="0033433D">
        <w:t>Clarify roles of all project stakeholders;</w:t>
      </w:r>
    </w:p>
    <w:p w14:paraId="2BF1CEBE" w14:textId="77777777" w:rsidR="00FA5C1B" w:rsidRPr="0033433D" w:rsidRDefault="00FA5C1B" w:rsidP="00FA5C1B">
      <w:pPr>
        <w:pStyle w:val="Recommandation"/>
      </w:pPr>
      <w:r w:rsidRPr="0033433D">
        <w:t>Hire individuals to focus solely on data management and outreach;</w:t>
      </w:r>
    </w:p>
    <w:p w14:paraId="769526C3" w14:textId="66E34CB5" w:rsidR="00FA5C1B" w:rsidRPr="0033433D" w:rsidRDefault="00595F8A" w:rsidP="00FA5C1B">
      <w:pPr>
        <w:pStyle w:val="Recommandation"/>
      </w:pPr>
      <w:r w:rsidRPr="00595F8A">
        <w:t>Guarantee adequate</w:t>
      </w:r>
      <w:r w:rsidRPr="00595F8A" w:rsidDel="00595F8A">
        <w:t xml:space="preserve"> </w:t>
      </w:r>
      <w:r w:rsidR="00FA5C1B" w:rsidRPr="0033433D">
        <w:t xml:space="preserve">administrative support </w:t>
      </w:r>
      <w:r>
        <w:t>for</w:t>
      </w:r>
      <w:r w:rsidRPr="0033433D">
        <w:t xml:space="preserve"> </w:t>
      </w:r>
      <w:r w:rsidR="00FA5C1B" w:rsidRPr="0033433D">
        <w:t>project staff;</w:t>
      </w:r>
    </w:p>
    <w:p w14:paraId="52FCFB94" w14:textId="77777777" w:rsidR="00FA5C1B" w:rsidRPr="0033433D" w:rsidRDefault="00FA5C1B" w:rsidP="00FA5C1B">
      <w:pPr>
        <w:pStyle w:val="Recommandation"/>
      </w:pPr>
      <w:r w:rsidRPr="0033433D">
        <w:t>Set realistic expectations for caseloads;</w:t>
      </w:r>
    </w:p>
    <w:p w14:paraId="124D3DE9" w14:textId="4785C85F" w:rsidR="00325B88" w:rsidRPr="0033433D" w:rsidRDefault="00FA5C1B" w:rsidP="00FA5C1B">
      <w:pPr>
        <w:pStyle w:val="Recommandation"/>
      </w:pPr>
      <w:r w:rsidRPr="0033433D">
        <w:t xml:space="preserve">Prioritize alignment between scope of services and available funds/human resources. </w:t>
      </w:r>
    </w:p>
    <w:p w14:paraId="3BF16D47" w14:textId="50082E68" w:rsidR="00FA5C1B" w:rsidRPr="00C5179A" w:rsidRDefault="00FA5C1B" w:rsidP="00FA5C1B">
      <w:r w:rsidRPr="0033433D">
        <w:rPr>
          <w:noProof/>
        </w:rPr>
        <w:drawing>
          <wp:inline distT="0" distB="0" distL="0" distR="0" wp14:anchorId="64E9380D" wp14:editId="0882D516">
            <wp:extent cx="5943600" cy="4099034"/>
            <wp:effectExtent l="0" t="0" r="0" b="0"/>
            <wp:docPr id="32223818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818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679" r="-7227" b="-6452"/>
                    <a:stretch/>
                  </pic:blipFill>
                  <pic:spPr bwMode="auto">
                    <a:xfrm>
                      <a:off x="0" y="0"/>
                      <a:ext cx="5943600" cy="4099034"/>
                    </a:xfrm>
                    <a:prstGeom prst="rect">
                      <a:avLst/>
                    </a:prstGeom>
                    <a:noFill/>
                    <a:ln>
                      <a:noFill/>
                    </a:ln>
                    <a:extLst>
                      <a:ext uri="{53640926-AAD7-44D8-BBD7-CCE9431645EC}">
                        <a14:shadowObscured xmlns:a14="http://schemas.microsoft.com/office/drawing/2010/main"/>
                      </a:ext>
                    </a:extLst>
                  </pic:spPr>
                </pic:pic>
              </a:graphicData>
            </a:graphic>
          </wp:inline>
        </w:drawing>
      </w:r>
    </w:p>
    <w:sectPr w:rsidR="00FA5C1B" w:rsidRPr="00C5179A" w:rsidSect="00DF4A5E">
      <w:footerReference w:type="default" r:id="rId22"/>
      <w:headerReference w:type="first" r:id="rId23"/>
      <w:footerReference w:type="first" r:id="rId24"/>
      <w:pgSz w:w="12240" w:h="15840" w:code="1"/>
      <w:pgMar w:top="990" w:right="1440" w:bottom="720" w:left="1440" w:header="432" w:footer="4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A29F8" w14:textId="77777777" w:rsidR="001E7DAD" w:rsidRPr="0033433D" w:rsidRDefault="001E7DAD" w:rsidP="00AD7EE5">
      <w:pPr>
        <w:spacing w:after="0" w:line="240" w:lineRule="auto"/>
      </w:pPr>
      <w:r w:rsidRPr="0033433D">
        <w:separator/>
      </w:r>
    </w:p>
  </w:endnote>
  <w:endnote w:type="continuationSeparator" w:id="0">
    <w:p w14:paraId="58230582" w14:textId="77777777" w:rsidR="001E7DAD" w:rsidRPr="0033433D" w:rsidRDefault="001E7DAD" w:rsidP="00AD7EE5">
      <w:pPr>
        <w:spacing w:after="0" w:line="240" w:lineRule="auto"/>
      </w:pPr>
      <w:r w:rsidRPr="003343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F7B3E" w14:textId="77777777" w:rsidR="002B5790" w:rsidRPr="0033433D" w:rsidRDefault="002B5790">
    <w:pPr>
      <w:pStyle w:val="Footer"/>
    </w:pPr>
    <w:r w:rsidRPr="0033433D">
      <w:rPr>
        <w:noProof/>
      </w:rPr>
      <mc:AlternateContent>
        <mc:Choice Requires="wps">
          <w:drawing>
            <wp:anchor distT="0" distB="0" distL="0" distR="0" simplePos="0" relativeHeight="251664384" behindDoc="0" locked="0" layoutInCell="1" allowOverlap="1" wp14:anchorId="6850E302" wp14:editId="0221BCF7">
              <wp:simplePos x="635" y="635"/>
              <wp:positionH relativeFrom="page">
                <wp:align>right</wp:align>
              </wp:positionH>
              <wp:positionV relativeFrom="page">
                <wp:align>bottom</wp:align>
              </wp:positionV>
              <wp:extent cx="443865" cy="443865"/>
              <wp:effectExtent l="0" t="0" r="0" b="0"/>
              <wp:wrapNone/>
              <wp:docPr id="10" name="Text Box 10" descr="Unclassified | Non classifi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B38298" w14:textId="77777777" w:rsidR="002B5790" w:rsidRPr="0033433D" w:rsidRDefault="002B5790" w:rsidP="002B5790">
                          <w:pPr>
                            <w:spacing w:after="0"/>
                            <w:rPr>
                              <w:rFonts w:ascii="Calibri" w:eastAsia="Calibri" w:hAnsi="Calibri" w:cs="Calibri"/>
                              <w:color w:val="008000"/>
                              <w:sz w:val="20"/>
                              <w:szCs w:val="20"/>
                            </w:rPr>
                          </w:pPr>
                          <w:r w:rsidRPr="0033433D">
                            <w:rPr>
                              <w:rFonts w:ascii="Calibri" w:eastAsia="Calibri" w:hAnsi="Calibri" w:cs="Calibri"/>
                              <w:color w:val="008000"/>
                              <w:sz w:val="20"/>
                              <w:szCs w:val="20"/>
                            </w:rPr>
                            <w:t>Unclassified | Non classifié</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850E302" id="_x0000_t202" coordsize="21600,21600" o:spt="202" path="m,l,21600r21600,l21600,xe">
              <v:stroke joinstyle="miter"/>
              <v:path gradientshapeok="t" o:connecttype="rect"/>
            </v:shapetype>
            <v:shape id="Text Box 10" o:spid="_x0000_s1027" type="#_x0000_t202" alt="Unclassified | Non classifié" style="position:absolute;margin-left:-5.05pt;margin-top:0;width:34.95pt;height:34.9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" filled="f" stroked="f">
              <v:textbox style="mso-fit-shape-to-text:t" inset="0,0,20pt,15pt">
                <w:txbxContent>
                  <w:p w14:paraId="33B38298" w14:textId="77777777" w:rsidR="002B5790" w:rsidRPr="0033433D" w:rsidRDefault="002B5790" w:rsidP="002B5790">
                    <w:pPr>
                      <w:spacing w:after="0"/>
                      <w:rPr>
                        <w:rFonts w:ascii="Calibri" w:eastAsia="Calibri" w:hAnsi="Calibri" w:cs="Calibri"/>
                        <w:color w:val="008000"/>
                        <w:sz w:val="20"/>
                        <w:szCs w:val="20"/>
                      </w:rPr>
                    </w:pPr>
                    <w:r w:rsidRPr="0033433D">
                      <w:rPr>
                        <w:rFonts w:ascii="Calibri" w:eastAsia="Calibri" w:hAnsi="Calibri" w:cs="Calibri"/>
                        <w:color w:val="008000"/>
                        <w:sz w:val="20"/>
                        <w:szCs w:val="20"/>
                      </w:rPr>
                      <w:t>Unclassified | Non classifié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4F16" w14:textId="7D2B5FCF" w:rsidR="0036042B" w:rsidRPr="0033433D" w:rsidRDefault="00B77E17" w:rsidP="00E9317A">
    <w:pPr>
      <w:pStyle w:val="Footer"/>
    </w:pPr>
    <w:r w:rsidRPr="0033433D">
      <w:fldChar w:fldCharType="begin"/>
    </w:r>
    <w:r w:rsidRPr="0033433D">
      <w:instrText xml:space="preserve"> TITLE  \* FirstCap  \* MERGEFORMAT </w:instrText>
    </w:r>
    <w:r w:rsidRPr="0033433D">
      <w:fldChar w:fldCharType="end"/>
    </w:r>
    <w:r w:rsidR="007B541C" w:rsidRPr="0033433D">
      <w:t xml:space="preserve">Page </w:t>
    </w:r>
    <w:sdt>
      <w:sdtPr>
        <w:id w:val="1882129355"/>
        <w:docPartObj>
          <w:docPartGallery w:val="Page Numbers (Bottom of Page)"/>
          <w:docPartUnique/>
        </w:docPartObj>
      </w:sdtPr>
      <w:sdtEndPr/>
      <w:sdtContent>
        <w:r w:rsidR="0036042B" w:rsidRPr="0033433D">
          <w:fldChar w:fldCharType="begin"/>
        </w:r>
        <w:r w:rsidR="0036042B" w:rsidRPr="0033433D">
          <w:instrText xml:space="preserve"> PAGE   \* MERGEFORMAT </w:instrText>
        </w:r>
        <w:r w:rsidR="0036042B" w:rsidRPr="0033433D">
          <w:fldChar w:fldCharType="separate"/>
        </w:r>
        <w:r w:rsidR="0036042B" w:rsidRPr="0033433D">
          <w:t>2</w:t>
        </w:r>
        <w:r w:rsidR="0036042B" w:rsidRPr="0033433D">
          <w:fldChar w:fldCharType="end"/>
        </w:r>
        <w:r w:rsidR="007E1DFA" w:rsidRPr="0033433D">
          <w:t xml:space="preserve">  |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9D05" w14:textId="77777777" w:rsidR="00551546" w:rsidRDefault="005515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8B32" w14:textId="37810CFE" w:rsidR="005A4FB7" w:rsidRPr="00551546" w:rsidRDefault="00551546" w:rsidP="00551546">
    <w:pPr>
      <w:pStyle w:val="Footer"/>
    </w:pPr>
    <w:r w:rsidRPr="0033433D">
      <w:rPr>
        <w:noProof/>
      </w:rPr>
      <w:drawing>
        <wp:anchor distT="0" distB="0" distL="114300" distR="114300" simplePos="0" relativeHeight="251672576" behindDoc="1" locked="0" layoutInCell="1" allowOverlap="1" wp14:anchorId="06C084F1" wp14:editId="22B8B3B8">
          <wp:simplePos x="0" y="0"/>
          <wp:positionH relativeFrom="page">
            <wp:posOffset>0</wp:posOffset>
          </wp:positionH>
          <wp:positionV relativeFrom="paragraph">
            <wp:posOffset>237490</wp:posOffset>
          </wp:positionV>
          <wp:extent cx="7772400" cy="628650"/>
          <wp:effectExtent l="0" t="0" r="0" b="0"/>
          <wp:wrapNone/>
          <wp:docPr id="1476603717"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4145" name="Image 1">
                    <a:extLst>
                      <a:ext uri="{C183D7F6-B498-43B3-948B-1728B52AA6E4}">
                        <adec:decorative xmlns:adec="http://schemas.microsoft.com/office/drawing/2017/decorative" val="1"/>
                      </a:ext>
                    </a:extLst>
                  </pic:cNvPr>
                  <pic:cNvPicPr>
                    <a:picLocks noChangeAspect="1" noChangeArrowheads="1"/>
                  </pic:cNvPicPr>
                </pic:nvPicPr>
                <pic:blipFill>
                  <a:blip r:embed="rId1">
                    <a:alphaModFix amt="30000"/>
                    <a:extLst>
                      <a:ext uri="{28A0092B-C50C-407E-A947-70E740481C1C}">
                        <a14:useLocalDpi xmlns:a14="http://schemas.microsoft.com/office/drawing/2010/main" val="0"/>
                      </a:ext>
                    </a:extLst>
                  </a:blip>
                  <a:srcRect/>
                  <a:stretch>
                    <a:fillRect/>
                  </a:stretch>
                </pic:blipFill>
                <pic:spPr bwMode="auto">
                  <a:xfrm>
                    <a:off x="0" y="0"/>
                    <a:ext cx="77724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33D">
      <w:fldChar w:fldCharType="begin"/>
    </w:r>
    <w:r w:rsidRPr="0033433D">
      <w:instrText xml:space="preserve"> TITLE  \* FirstCap  \* MERGEFORMAT </w:instrText>
    </w:r>
    <w:r w:rsidRPr="0033433D">
      <w:fldChar w:fldCharType="end"/>
    </w:r>
    <w:r w:rsidRPr="0033433D">
      <w:t xml:space="preserve">Page </w:t>
    </w:r>
    <w:sdt>
      <w:sdtPr>
        <w:id w:val="333191313"/>
        <w:docPartObj>
          <w:docPartGallery w:val="Page Numbers (Bottom of Page)"/>
          <w:docPartUnique/>
        </w:docPartObj>
      </w:sdtPr>
      <w:sdtEndPr/>
      <w:sdtContent>
        <w:r w:rsidRPr="0033433D">
          <w:fldChar w:fldCharType="begin"/>
        </w:r>
        <w:r w:rsidRPr="0033433D">
          <w:instrText xml:space="preserve"> PAGE   \* MERGEFORMAT </w:instrText>
        </w:r>
        <w:r w:rsidRPr="0033433D">
          <w:fldChar w:fldCharType="separate"/>
        </w:r>
        <w:r>
          <w:t>3</w:t>
        </w:r>
        <w:r w:rsidRPr="0033433D">
          <w:fldChar w:fldCharType="end"/>
        </w:r>
        <w:r w:rsidRPr="0033433D">
          <w:t xml:space="preserve">  |  </w:t>
        </w:r>
        <w:r w:rsidRPr="0033433D">
          <w:fldChar w:fldCharType="begin"/>
        </w:r>
        <w:r w:rsidRPr="0033433D">
          <w:instrText xml:space="preserve"> STYLEREF  "</w:instrText>
        </w:r>
        <w:r>
          <w:instrText>Heading</w:instrText>
        </w:r>
        <w:r w:rsidRPr="0033433D">
          <w:instrText xml:space="preserve"> 2"  \* MERGEFORMAT </w:instrText>
        </w:r>
        <w:r w:rsidRPr="0033433D">
          <w:fldChar w:fldCharType="separate"/>
        </w:r>
        <w:r w:rsidR="00D23FA5">
          <w:rPr>
            <w:noProof/>
          </w:rPr>
          <w:t>Results — Key Project Challenges</w:t>
        </w:r>
        <w:r w:rsidRPr="0033433D">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1B15" w14:textId="2D33FE14" w:rsidR="00FB59EC" w:rsidRPr="0033433D" w:rsidRDefault="001B0E76" w:rsidP="00FB59EC">
    <w:pPr>
      <w:pStyle w:val="Footer"/>
    </w:pPr>
    <w:r w:rsidRPr="0033433D">
      <w:rPr>
        <w:noProof/>
      </w:rPr>
      <w:drawing>
        <wp:anchor distT="0" distB="0" distL="114300" distR="114300" simplePos="0" relativeHeight="251670528" behindDoc="1" locked="0" layoutInCell="1" allowOverlap="1" wp14:anchorId="707CDB03" wp14:editId="03F81413">
          <wp:simplePos x="0" y="0"/>
          <wp:positionH relativeFrom="page">
            <wp:posOffset>0</wp:posOffset>
          </wp:positionH>
          <wp:positionV relativeFrom="paragraph">
            <wp:posOffset>237490</wp:posOffset>
          </wp:positionV>
          <wp:extent cx="7772400" cy="628650"/>
          <wp:effectExtent l="0" t="0" r="0" b="0"/>
          <wp:wrapNone/>
          <wp:docPr id="204909440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4145" name="Image 1">
                    <a:extLst>
                      <a:ext uri="{C183D7F6-B498-43B3-948B-1728B52AA6E4}">
                        <adec:decorative xmlns:adec="http://schemas.microsoft.com/office/drawing/2017/decorative" val="1"/>
                      </a:ext>
                    </a:extLst>
                  </pic:cNvPr>
                  <pic:cNvPicPr>
                    <a:picLocks noChangeAspect="1" noChangeArrowheads="1"/>
                  </pic:cNvPicPr>
                </pic:nvPicPr>
                <pic:blipFill>
                  <a:blip r:embed="rId1">
                    <a:alphaModFix amt="30000"/>
                    <a:extLst>
                      <a:ext uri="{28A0092B-C50C-407E-A947-70E740481C1C}">
                        <a14:useLocalDpi xmlns:a14="http://schemas.microsoft.com/office/drawing/2010/main" val="0"/>
                      </a:ext>
                    </a:extLst>
                  </a:blip>
                  <a:srcRect/>
                  <a:stretch>
                    <a:fillRect/>
                  </a:stretch>
                </pic:blipFill>
                <pic:spPr bwMode="auto">
                  <a:xfrm>
                    <a:off x="0" y="0"/>
                    <a:ext cx="77724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9EC" w:rsidRPr="0033433D">
      <w:fldChar w:fldCharType="begin"/>
    </w:r>
    <w:r w:rsidR="00FB59EC" w:rsidRPr="0033433D">
      <w:instrText xml:space="preserve"> TITLE  \* FirstCap  \* MERGEFORMAT </w:instrText>
    </w:r>
    <w:r w:rsidR="00FB59EC" w:rsidRPr="0033433D">
      <w:fldChar w:fldCharType="end"/>
    </w:r>
    <w:r w:rsidR="00FB59EC" w:rsidRPr="0033433D">
      <w:t xml:space="preserve">Page </w:t>
    </w:r>
    <w:sdt>
      <w:sdtPr>
        <w:id w:val="-228914449"/>
        <w:docPartObj>
          <w:docPartGallery w:val="Page Numbers (Bottom of Page)"/>
          <w:docPartUnique/>
        </w:docPartObj>
      </w:sdtPr>
      <w:sdtEndPr/>
      <w:sdtContent>
        <w:r w:rsidR="00FB59EC" w:rsidRPr="0033433D">
          <w:fldChar w:fldCharType="begin"/>
        </w:r>
        <w:r w:rsidR="00FB59EC" w:rsidRPr="0033433D">
          <w:instrText xml:space="preserve"> PAGE   \* MERGEFORMAT </w:instrText>
        </w:r>
        <w:r w:rsidR="00FB59EC" w:rsidRPr="0033433D">
          <w:fldChar w:fldCharType="separate"/>
        </w:r>
        <w:r w:rsidR="00FB59EC" w:rsidRPr="0033433D">
          <w:t>1</w:t>
        </w:r>
        <w:r w:rsidR="00FB59EC" w:rsidRPr="0033433D">
          <w:fldChar w:fldCharType="end"/>
        </w:r>
        <w:r w:rsidR="00FB59EC" w:rsidRPr="0033433D">
          <w:t xml:space="preserve">  |  </w:t>
        </w:r>
        <w:r w:rsidR="00FB59EC" w:rsidRPr="0033433D">
          <w:fldChar w:fldCharType="begin"/>
        </w:r>
        <w:r w:rsidR="00FB59EC" w:rsidRPr="0033433D">
          <w:instrText xml:space="preserve"> STYLEREF  "</w:instrText>
        </w:r>
        <w:r w:rsidR="00551546">
          <w:instrText>Heading</w:instrText>
        </w:r>
        <w:r w:rsidR="00FB59EC" w:rsidRPr="0033433D">
          <w:instrText xml:space="preserve"> 2"  \* MERGEFORMAT </w:instrText>
        </w:r>
        <w:r w:rsidR="00FB59EC" w:rsidRPr="0033433D">
          <w:fldChar w:fldCharType="separate"/>
        </w:r>
        <w:r w:rsidR="00D23FA5">
          <w:rPr>
            <w:noProof/>
          </w:rPr>
          <w:t>Introduction</w:t>
        </w:r>
        <w:r w:rsidR="00FB59EC" w:rsidRPr="0033433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D5A66" w14:textId="77777777" w:rsidR="001E7DAD" w:rsidRPr="0033433D" w:rsidRDefault="001E7DAD" w:rsidP="00AD7EE5">
      <w:pPr>
        <w:spacing w:after="0" w:line="240" w:lineRule="auto"/>
      </w:pPr>
      <w:r w:rsidRPr="0033433D">
        <w:separator/>
      </w:r>
    </w:p>
  </w:footnote>
  <w:footnote w:type="continuationSeparator" w:id="0">
    <w:p w14:paraId="16F81107" w14:textId="77777777" w:rsidR="001E7DAD" w:rsidRPr="0033433D" w:rsidRDefault="001E7DAD" w:rsidP="00AD7EE5">
      <w:pPr>
        <w:spacing w:after="0" w:line="240" w:lineRule="auto"/>
      </w:pPr>
      <w:r w:rsidRPr="0033433D">
        <w:continuationSeparator/>
      </w:r>
    </w:p>
  </w:footnote>
  <w:footnote w:id="1">
    <w:p w14:paraId="41AD0F2A" w14:textId="1BD16BD2" w:rsidR="00D92D3C" w:rsidRPr="0033433D" w:rsidRDefault="00D92D3C" w:rsidP="00D92D3C">
      <w:pPr>
        <w:pStyle w:val="FootnoteText"/>
      </w:pPr>
      <w:r w:rsidRPr="0033433D">
        <w:rPr>
          <w:vertAlign w:val="superscript"/>
        </w:rPr>
        <w:footnoteRef/>
      </w:r>
      <w:r w:rsidRPr="0033433D">
        <w:t xml:space="preserve">See </w:t>
      </w:r>
      <w:hyperlink r:id="rId1" w:tooltip="Web page on the high fidelity of the wraparound" w:history="1">
        <w:r w:rsidRPr="0033433D">
          <w:rPr>
            <w:rStyle w:val="Hyperlink"/>
          </w:rPr>
          <w:t>https://www.highfidelitywraparound.ca/</w:t>
        </w:r>
      </w:hyperlink>
      <w:r w:rsidRPr="0033433D">
        <w:t xml:space="preserve"> for more information.</w:t>
      </w:r>
    </w:p>
  </w:footnote>
  <w:footnote w:id="2">
    <w:p w14:paraId="427EB9E1" w14:textId="012C5E83" w:rsidR="00D92D3C" w:rsidRPr="0033433D" w:rsidRDefault="00D92D3C" w:rsidP="00D92D3C">
      <w:pPr>
        <w:pStyle w:val="FootnoteText"/>
      </w:pPr>
      <w:r w:rsidRPr="0033433D">
        <w:rPr>
          <w:vertAlign w:val="superscript"/>
        </w:rPr>
        <w:footnoteRef/>
      </w:r>
      <w:r w:rsidR="00A90AE4" w:rsidRPr="0033433D">
        <w:t xml:space="preserve"> </w:t>
      </w:r>
      <w:r w:rsidR="0082293E" w:rsidRPr="0033433D">
        <w:t xml:space="preserve">For a comprehensive list of all the coded challenges and recommendations from the 11 project evaluations, please contact PS’ Crime Prevention Research Division at </w:t>
      </w:r>
      <w:hyperlink r:id="rId2" w:tooltip="email address of PS Crime Prevention research Division" w:history="1">
        <w:r w:rsidR="0082293E" w:rsidRPr="0033433D">
          <w:rPr>
            <w:rStyle w:val="Hyperlink"/>
          </w:rPr>
          <w:t>ps.csccbresearch-recherchesscrc.sp@ps-sp.gc.ca</w:t>
        </w:r>
      </w:hyperlink>
      <w:r w:rsidR="0082293E" w:rsidRPr="0033433D">
        <w:t>.</w:t>
      </w:r>
    </w:p>
  </w:footnote>
  <w:footnote w:id="3">
    <w:p w14:paraId="51A74631" w14:textId="625614E0" w:rsidR="00884480" w:rsidRPr="0033433D" w:rsidRDefault="00884480">
      <w:pPr>
        <w:pStyle w:val="FootnoteText"/>
      </w:pPr>
      <w:r w:rsidRPr="00941969">
        <w:rPr>
          <w:rStyle w:val="FootnoteReference"/>
        </w:rPr>
        <w:footnoteRef/>
      </w:r>
      <w:r w:rsidRPr="00941969">
        <w:t xml:space="preserve"> </w:t>
      </w:r>
      <w:r w:rsidR="00D31389" w:rsidRPr="00941969">
        <w:t>In this case, fidelity refers to the extent to which a model intervention</w:t>
      </w:r>
      <w:r w:rsidR="00977570" w:rsidRPr="00941969">
        <w:t xml:space="preserve"> (e.g., the Wraparound model)</w:t>
      </w:r>
      <w:r w:rsidR="00D31389" w:rsidRPr="00941969">
        <w:t xml:space="preserve"> is delivered as originally designed, ensuring that it retains its intended effects and outcomes.</w:t>
      </w:r>
    </w:p>
  </w:footnote>
  <w:footnote w:id="4">
    <w:p w14:paraId="79F42918" w14:textId="0566C0CC" w:rsidR="0091681B" w:rsidRDefault="0091681B" w:rsidP="0091681B">
      <w:pPr>
        <w:pStyle w:val="FootnoteText"/>
      </w:pPr>
      <w:r w:rsidRPr="0033433D">
        <w:rPr>
          <w:vertAlign w:val="superscript"/>
        </w:rPr>
        <w:footnoteRef/>
      </w:r>
      <w:r w:rsidR="00A90AE4" w:rsidRPr="0033433D">
        <w:t xml:space="preserve"> </w:t>
      </w:r>
      <w:r w:rsidRPr="0033433D">
        <w:t xml:space="preserve">Wraparound fidelity was measured using different fidelity assessment tools, including different versions of the Wraparound Fidelity Index.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0475" w14:textId="77777777" w:rsidR="002B5790" w:rsidRPr="0033433D" w:rsidRDefault="002B5790">
    <w:pPr>
      <w:pStyle w:val="Header"/>
    </w:pPr>
    <w:r w:rsidRPr="0033433D">
      <w:rPr>
        <w:noProof/>
      </w:rPr>
      <mc:AlternateContent>
        <mc:Choice Requires="wps">
          <w:drawing>
            <wp:anchor distT="0" distB="0" distL="0" distR="0" simplePos="0" relativeHeight="251661312" behindDoc="0" locked="0" layoutInCell="1" allowOverlap="1" wp14:anchorId="38D73D2E" wp14:editId="3452D20C">
              <wp:simplePos x="635" y="635"/>
              <wp:positionH relativeFrom="page">
                <wp:align>right</wp:align>
              </wp:positionH>
              <wp:positionV relativeFrom="page">
                <wp:align>top</wp:align>
              </wp:positionV>
              <wp:extent cx="443865" cy="443865"/>
              <wp:effectExtent l="0" t="0" r="0" b="11430"/>
              <wp:wrapNone/>
              <wp:docPr id="6"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5C265D" w14:textId="77777777" w:rsidR="002B5790" w:rsidRPr="0033433D" w:rsidRDefault="002B5790" w:rsidP="002B5790">
                          <w:pPr>
                            <w:spacing w:after="0"/>
                            <w:rPr>
                              <w:rFonts w:ascii="Calibri" w:eastAsia="Calibri" w:hAnsi="Calibri" w:cs="Calibri"/>
                              <w:color w:val="008000"/>
                              <w:sz w:val="20"/>
                              <w:szCs w:val="20"/>
                            </w:rPr>
                          </w:pPr>
                          <w:r w:rsidRPr="0033433D">
                            <w:rPr>
                              <w:rFonts w:ascii="Calibri" w:eastAsia="Calibri" w:hAnsi="Calibri" w:cs="Calibri"/>
                              <w:color w:val="008000"/>
                              <w:sz w:val="20"/>
                              <w:szCs w:val="2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D73D2E" id="_x0000_t202" coordsize="21600,21600" o:spt="202" path="m,l,21600r21600,l21600,xe">
              <v:stroke joinstyle="miter"/>
              <v:path gradientshapeok="t" o:connecttype="rect"/>
            </v:shapetype>
            <v:shape id="Text Box 6" o:spid="_x0000_s1026" type="#_x0000_t202" alt="Unclassified | Non classifié" style="position:absolute;margin-left:-5.05pt;margin-top:0;width:34.95pt;height:34.9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355C265D" w14:textId="77777777" w:rsidR="002B5790" w:rsidRPr="0033433D" w:rsidRDefault="002B5790" w:rsidP="002B5790">
                    <w:pPr>
                      <w:spacing w:after="0"/>
                      <w:rPr>
                        <w:rFonts w:ascii="Calibri" w:eastAsia="Calibri" w:hAnsi="Calibri" w:cs="Calibri"/>
                        <w:color w:val="008000"/>
                        <w:sz w:val="20"/>
                        <w:szCs w:val="20"/>
                      </w:rPr>
                    </w:pPr>
                    <w:r w:rsidRPr="0033433D">
                      <w:rPr>
                        <w:rFonts w:ascii="Calibri" w:eastAsia="Calibri" w:hAnsi="Calibri" w:cs="Calibri"/>
                        <w:color w:val="008000"/>
                        <w:sz w:val="20"/>
                        <w:szCs w:val="2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1181" w14:textId="77777777" w:rsidR="00551546" w:rsidRDefault="005515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5DBF7" w14:textId="3F1E4DE5" w:rsidR="00D173AD" w:rsidRPr="0033433D" w:rsidRDefault="00D173AD">
    <w:pPr>
      <w:pStyle w:val="Header"/>
    </w:pPr>
    <w:r w:rsidRPr="0033433D">
      <w:rPr>
        <w:noProof/>
      </w:rPr>
      <w:drawing>
        <wp:anchor distT="0" distB="0" distL="114300" distR="114300" simplePos="0" relativeHeight="251665408" behindDoc="1" locked="0" layoutInCell="1" allowOverlap="1" wp14:anchorId="635AFF29" wp14:editId="5B5A4BED">
          <wp:simplePos x="0" y="0"/>
          <wp:positionH relativeFrom="page">
            <wp:posOffset>-125730</wp:posOffset>
          </wp:positionH>
          <wp:positionV relativeFrom="page">
            <wp:posOffset>-127352</wp:posOffset>
          </wp:positionV>
          <wp:extent cx="7949565" cy="10220003"/>
          <wp:effectExtent l="0" t="0" r="0" b="0"/>
          <wp:wrapNone/>
          <wp:docPr id="1692265160" name="Picture 13" descr="Logos of Public Safety Canada and the Government of Canada facing each other. Below them, a wide grey bar and a narrow golden bar stretch across the top of the page. Nested within the bars is a red maple leaf and the slogan 'Building a safe and resilien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30632" name="Picture 13" descr="Logos of Public Safety Canada and the Government of Canada facing each other. Below them, a wide grey bar and a narrow golden bar stretch across the top of the page. Nested within the bars is a red maple leaf and the slogan 'Building a safe and resilient Canad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53122" cy="10224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1D61" w14:textId="7F9F0C8B" w:rsidR="00111BF4" w:rsidRPr="0033433D" w:rsidRDefault="00111B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88A93" w14:textId="365E9B63" w:rsidR="005A4FB7" w:rsidRPr="0033433D" w:rsidRDefault="005A4F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C542B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4622B"/>
    <w:multiLevelType w:val="hybridMultilevel"/>
    <w:tmpl w:val="B2A014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7E5D4E"/>
    <w:multiLevelType w:val="hybridMultilevel"/>
    <w:tmpl w:val="6902EB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164DA6"/>
    <w:multiLevelType w:val="hybridMultilevel"/>
    <w:tmpl w:val="62140D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D6D62"/>
    <w:multiLevelType w:val="hybridMultilevel"/>
    <w:tmpl w:val="28AA66E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B61F7"/>
    <w:multiLevelType w:val="hybridMultilevel"/>
    <w:tmpl w:val="2AD0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C42D0"/>
    <w:multiLevelType w:val="hybridMultilevel"/>
    <w:tmpl w:val="DE109D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135A3C"/>
    <w:multiLevelType w:val="hybridMultilevel"/>
    <w:tmpl w:val="F9608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83218"/>
    <w:multiLevelType w:val="hybridMultilevel"/>
    <w:tmpl w:val="ED54341E"/>
    <w:lvl w:ilvl="0" w:tplc="D480E162">
      <w:start w:val="1"/>
      <w:numFmt w:val="bullet"/>
      <w:pStyle w:val="ExpandHideHeader"/>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62B1F"/>
    <w:multiLevelType w:val="hybridMultilevel"/>
    <w:tmpl w:val="097C5C1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BF3F5F"/>
    <w:multiLevelType w:val="hybridMultilevel"/>
    <w:tmpl w:val="C7360B2C"/>
    <w:lvl w:ilvl="0" w:tplc="A48AD01C">
      <w:start w:val="1"/>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2380927"/>
    <w:multiLevelType w:val="hybridMultilevel"/>
    <w:tmpl w:val="BF2EE348"/>
    <w:lvl w:ilvl="0" w:tplc="F7B0A50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6897F45"/>
    <w:multiLevelType w:val="hybridMultilevel"/>
    <w:tmpl w:val="B95EC912"/>
    <w:lvl w:ilvl="0" w:tplc="1009000F">
      <w:start w:val="1"/>
      <w:numFmt w:val="decimal"/>
      <w:lvlText w:val="%1."/>
      <w:lvlJc w:val="left"/>
      <w:pPr>
        <w:ind w:left="907" w:hanging="360"/>
      </w:p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13" w15:restartNumberingAfterBreak="0">
    <w:nsid w:val="2CA61D37"/>
    <w:multiLevelType w:val="hybridMultilevel"/>
    <w:tmpl w:val="F548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5D2E97"/>
    <w:multiLevelType w:val="hybridMultilevel"/>
    <w:tmpl w:val="2662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55572"/>
    <w:multiLevelType w:val="hybridMultilevel"/>
    <w:tmpl w:val="8548BFF0"/>
    <w:lvl w:ilvl="0" w:tplc="EC7AA302">
      <w:start w:val="1"/>
      <w:numFmt w:val="decimal"/>
      <w:pStyle w:val="ListParagraph"/>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AED593F"/>
    <w:multiLevelType w:val="hybridMultilevel"/>
    <w:tmpl w:val="16B8C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BB55690"/>
    <w:multiLevelType w:val="hybridMultilevel"/>
    <w:tmpl w:val="4D1E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E1470"/>
    <w:multiLevelType w:val="hybridMultilevel"/>
    <w:tmpl w:val="7AE8823C"/>
    <w:lvl w:ilvl="0" w:tplc="10090001">
      <w:start w:val="1"/>
      <w:numFmt w:val="bullet"/>
      <w:lvlText w:val=""/>
      <w:lvlJc w:val="left"/>
      <w:pPr>
        <w:ind w:left="720" w:hanging="360"/>
      </w:pPr>
      <w:rPr>
        <w:rFonts w:ascii="Symbol" w:hAnsi="Symbol" w:hint="default"/>
        <w:b w:val="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CA256A"/>
    <w:multiLevelType w:val="hybridMultilevel"/>
    <w:tmpl w:val="69488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F7A09"/>
    <w:multiLevelType w:val="hybridMultilevel"/>
    <w:tmpl w:val="CC86D300"/>
    <w:lvl w:ilvl="0" w:tplc="5E5429C0">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3D0282"/>
    <w:multiLevelType w:val="hybridMultilevel"/>
    <w:tmpl w:val="DC1C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6347A1"/>
    <w:multiLevelType w:val="hybridMultilevel"/>
    <w:tmpl w:val="6F22D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672B27"/>
    <w:multiLevelType w:val="hybridMultilevel"/>
    <w:tmpl w:val="48B81A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F522811"/>
    <w:multiLevelType w:val="hybridMultilevel"/>
    <w:tmpl w:val="A0708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3D3AD1"/>
    <w:multiLevelType w:val="hybridMultilevel"/>
    <w:tmpl w:val="24C6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4D6B39"/>
    <w:multiLevelType w:val="hybridMultilevel"/>
    <w:tmpl w:val="9F76EE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BE27FF2"/>
    <w:multiLevelType w:val="hybridMultilevel"/>
    <w:tmpl w:val="1ED0839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D994BC3"/>
    <w:multiLevelType w:val="hybridMultilevel"/>
    <w:tmpl w:val="95961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517385"/>
    <w:multiLevelType w:val="hybridMultilevel"/>
    <w:tmpl w:val="ED56BC8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873214E"/>
    <w:multiLevelType w:val="hybridMultilevel"/>
    <w:tmpl w:val="C4C67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E5563A8"/>
    <w:multiLevelType w:val="hybridMultilevel"/>
    <w:tmpl w:val="CD1413BE"/>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num w:numId="1" w16cid:durableId="1167937544">
    <w:abstractNumId w:val="25"/>
  </w:num>
  <w:num w:numId="2" w16cid:durableId="1351374148">
    <w:abstractNumId w:val="8"/>
  </w:num>
  <w:num w:numId="3" w16cid:durableId="619923047">
    <w:abstractNumId w:val="24"/>
  </w:num>
  <w:num w:numId="4" w16cid:durableId="940336365">
    <w:abstractNumId w:val="3"/>
  </w:num>
  <w:num w:numId="5" w16cid:durableId="1266888643">
    <w:abstractNumId w:val="28"/>
  </w:num>
  <w:num w:numId="6" w16cid:durableId="1083911920">
    <w:abstractNumId w:val="21"/>
  </w:num>
  <w:num w:numId="7" w16cid:durableId="363871339">
    <w:abstractNumId w:val="17"/>
  </w:num>
  <w:num w:numId="8" w16cid:durableId="596600024">
    <w:abstractNumId w:val="7"/>
  </w:num>
  <w:num w:numId="9" w16cid:durableId="289938182">
    <w:abstractNumId w:val="22"/>
  </w:num>
  <w:num w:numId="10" w16cid:durableId="1005667541">
    <w:abstractNumId w:val="13"/>
  </w:num>
  <w:num w:numId="11" w16cid:durableId="1371151017">
    <w:abstractNumId w:val="19"/>
  </w:num>
  <w:num w:numId="12" w16cid:durableId="377974540">
    <w:abstractNumId w:val="4"/>
  </w:num>
  <w:num w:numId="13" w16cid:durableId="1189297349">
    <w:abstractNumId w:val="29"/>
  </w:num>
  <w:num w:numId="14" w16cid:durableId="568730819">
    <w:abstractNumId w:val="9"/>
  </w:num>
  <w:num w:numId="15" w16cid:durableId="1582105140">
    <w:abstractNumId w:val="1"/>
  </w:num>
  <w:num w:numId="16" w16cid:durableId="2062552859">
    <w:abstractNumId w:val="14"/>
  </w:num>
  <w:num w:numId="17" w16cid:durableId="384451761">
    <w:abstractNumId w:val="27"/>
  </w:num>
  <w:num w:numId="18" w16cid:durableId="2058624775">
    <w:abstractNumId w:val="5"/>
  </w:num>
  <w:num w:numId="19" w16cid:durableId="766195117">
    <w:abstractNumId w:val="23"/>
  </w:num>
  <w:num w:numId="20" w16cid:durableId="1427732320">
    <w:abstractNumId w:val="2"/>
  </w:num>
  <w:num w:numId="21" w16cid:durableId="1208681004">
    <w:abstractNumId w:val="15"/>
  </w:num>
  <w:num w:numId="22" w16cid:durableId="642201429">
    <w:abstractNumId w:val="26"/>
  </w:num>
  <w:num w:numId="23" w16cid:durableId="2100565940">
    <w:abstractNumId w:val="18"/>
  </w:num>
  <w:num w:numId="24" w16cid:durableId="2020307692">
    <w:abstractNumId w:val="11"/>
  </w:num>
  <w:num w:numId="25" w16cid:durableId="1667054583">
    <w:abstractNumId w:val="16"/>
  </w:num>
  <w:num w:numId="26" w16cid:durableId="1325476819">
    <w:abstractNumId w:val="30"/>
  </w:num>
  <w:num w:numId="27" w16cid:durableId="1112356116">
    <w:abstractNumId w:val="31"/>
  </w:num>
  <w:num w:numId="28" w16cid:durableId="1273319559">
    <w:abstractNumId w:val="10"/>
  </w:num>
  <w:num w:numId="29" w16cid:durableId="1387142546">
    <w:abstractNumId w:val="12"/>
  </w:num>
  <w:num w:numId="30" w16cid:durableId="1814911649">
    <w:abstractNumId w:val="6"/>
  </w:num>
  <w:num w:numId="31" w16cid:durableId="1273434791">
    <w:abstractNumId w:val="20"/>
  </w:num>
  <w:num w:numId="32" w16cid:durableId="912663312">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2" w:cryptSpinCount="100000" w:hash="f6oAxZqQ08323W1e7rXOm0JZJSvSO+UqRE14kVhAP1I=" w:salt="LM+K3yu2dDHPvtUeFEIgQ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092"/>
    <w:rsid w:val="00003251"/>
    <w:rsid w:val="00014054"/>
    <w:rsid w:val="00034F8F"/>
    <w:rsid w:val="00035CB3"/>
    <w:rsid w:val="00036A6B"/>
    <w:rsid w:val="00060AD9"/>
    <w:rsid w:val="000634E6"/>
    <w:rsid w:val="000825A8"/>
    <w:rsid w:val="00084A35"/>
    <w:rsid w:val="00085A5D"/>
    <w:rsid w:val="00097704"/>
    <w:rsid w:val="000A6C9A"/>
    <w:rsid w:val="000C0F87"/>
    <w:rsid w:val="000C35A4"/>
    <w:rsid w:val="000C6F9D"/>
    <w:rsid w:val="000D202B"/>
    <w:rsid w:val="000D3C8C"/>
    <w:rsid w:val="000E5405"/>
    <w:rsid w:val="000F10D2"/>
    <w:rsid w:val="00102B40"/>
    <w:rsid w:val="00102F0F"/>
    <w:rsid w:val="00111BF4"/>
    <w:rsid w:val="00122AEB"/>
    <w:rsid w:val="00131105"/>
    <w:rsid w:val="00132300"/>
    <w:rsid w:val="00132E37"/>
    <w:rsid w:val="00135D40"/>
    <w:rsid w:val="001402DB"/>
    <w:rsid w:val="001418FC"/>
    <w:rsid w:val="00160493"/>
    <w:rsid w:val="001647E9"/>
    <w:rsid w:val="001655F5"/>
    <w:rsid w:val="00165AA9"/>
    <w:rsid w:val="00170697"/>
    <w:rsid w:val="00171D21"/>
    <w:rsid w:val="00175B6B"/>
    <w:rsid w:val="00181401"/>
    <w:rsid w:val="0019063C"/>
    <w:rsid w:val="00196568"/>
    <w:rsid w:val="0019698B"/>
    <w:rsid w:val="00197EB3"/>
    <w:rsid w:val="001A38C5"/>
    <w:rsid w:val="001B0E76"/>
    <w:rsid w:val="001B1468"/>
    <w:rsid w:val="001B1751"/>
    <w:rsid w:val="001B2F02"/>
    <w:rsid w:val="001B4B86"/>
    <w:rsid w:val="001C2190"/>
    <w:rsid w:val="001C57B4"/>
    <w:rsid w:val="001E3877"/>
    <w:rsid w:val="001E4C4D"/>
    <w:rsid w:val="001E7DAD"/>
    <w:rsid w:val="001F6388"/>
    <w:rsid w:val="001F7C1B"/>
    <w:rsid w:val="00212064"/>
    <w:rsid w:val="0021416F"/>
    <w:rsid w:val="00216C51"/>
    <w:rsid w:val="0023393D"/>
    <w:rsid w:val="00236F7A"/>
    <w:rsid w:val="002433A2"/>
    <w:rsid w:val="002452B1"/>
    <w:rsid w:val="00253D4C"/>
    <w:rsid w:val="002616DC"/>
    <w:rsid w:val="00261722"/>
    <w:rsid w:val="00264469"/>
    <w:rsid w:val="00267B68"/>
    <w:rsid w:val="00291052"/>
    <w:rsid w:val="002A2A61"/>
    <w:rsid w:val="002A4781"/>
    <w:rsid w:val="002A75E7"/>
    <w:rsid w:val="002B5790"/>
    <w:rsid w:val="002C0742"/>
    <w:rsid w:val="002C1E42"/>
    <w:rsid w:val="002C5F0C"/>
    <w:rsid w:val="002C60B0"/>
    <w:rsid w:val="002C6D9C"/>
    <w:rsid w:val="002D33E7"/>
    <w:rsid w:val="002F6609"/>
    <w:rsid w:val="00300A30"/>
    <w:rsid w:val="00306ED3"/>
    <w:rsid w:val="0031366F"/>
    <w:rsid w:val="00325B88"/>
    <w:rsid w:val="0033426F"/>
    <w:rsid w:val="0033433D"/>
    <w:rsid w:val="00340849"/>
    <w:rsid w:val="00342FEB"/>
    <w:rsid w:val="003474B0"/>
    <w:rsid w:val="003512AC"/>
    <w:rsid w:val="0035321F"/>
    <w:rsid w:val="0036042B"/>
    <w:rsid w:val="00367308"/>
    <w:rsid w:val="0037008A"/>
    <w:rsid w:val="00370835"/>
    <w:rsid w:val="00371B07"/>
    <w:rsid w:val="0038076A"/>
    <w:rsid w:val="003A1BFE"/>
    <w:rsid w:val="003B3ADB"/>
    <w:rsid w:val="003C13EC"/>
    <w:rsid w:val="003D2075"/>
    <w:rsid w:val="003D3D09"/>
    <w:rsid w:val="003D4165"/>
    <w:rsid w:val="003D616D"/>
    <w:rsid w:val="003E52D4"/>
    <w:rsid w:val="003F4688"/>
    <w:rsid w:val="00400537"/>
    <w:rsid w:val="0041124E"/>
    <w:rsid w:val="00413316"/>
    <w:rsid w:val="004137B4"/>
    <w:rsid w:val="0041561B"/>
    <w:rsid w:val="0042597C"/>
    <w:rsid w:val="004333F3"/>
    <w:rsid w:val="004372B6"/>
    <w:rsid w:val="004407DD"/>
    <w:rsid w:val="004447D4"/>
    <w:rsid w:val="004531FF"/>
    <w:rsid w:val="004566B9"/>
    <w:rsid w:val="00457824"/>
    <w:rsid w:val="00464B0A"/>
    <w:rsid w:val="0046666C"/>
    <w:rsid w:val="00475950"/>
    <w:rsid w:val="004836B1"/>
    <w:rsid w:val="0048563E"/>
    <w:rsid w:val="004861F7"/>
    <w:rsid w:val="00497F52"/>
    <w:rsid w:val="004A0F8E"/>
    <w:rsid w:val="004A1F72"/>
    <w:rsid w:val="004A3531"/>
    <w:rsid w:val="004A6F44"/>
    <w:rsid w:val="004B1B0E"/>
    <w:rsid w:val="004B3549"/>
    <w:rsid w:val="004B562F"/>
    <w:rsid w:val="004C5230"/>
    <w:rsid w:val="004D61D1"/>
    <w:rsid w:val="004E4AF8"/>
    <w:rsid w:val="004E65E8"/>
    <w:rsid w:val="004F60C4"/>
    <w:rsid w:val="005016C2"/>
    <w:rsid w:val="005021A3"/>
    <w:rsid w:val="0051055C"/>
    <w:rsid w:val="005107C5"/>
    <w:rsid w:val="0051367A"/>
    <w:rsid w:val="00513C9E"/>
    <w:rsid w:val="005151BD"/>
    <w:rsid w:val="0052000B"/>
    <w:rsid w:val="0052569E"/>
    <w:rsid w:val="005307D3"/>
    <w:rsid w:val="005330DD"/>
    <w:rsid w:val="00551546"/>
    <w:rsid w:val="005545F6"/>
    <w:rsid w:val="00567257"/>
    <w:rsid w:val="00570B93"/>
    <w:rsid w:val="00572957"/>
    <w:rsid w:val="00584BEE"/>
    <w:rsid w:val="005942B9"/>
    <w:rsid w:val="00594907"/>
    <w:rsid w:val="00595F8A"/>
    <w:rsid w:val="00597067"/>
    <w:rsid w:val="005A4FB7"/>
    <w:rsid w:val="005B3A63"/>
    <w:rsid w:val="005D035E"/>
    <w:rsid w:val="005D172B"/>
    <w:rsid w:val="005E3A66"/>
    <w:rsid w:val="005F1858"/>
    <w:rsid w:val="005F288B"/>
    <w:rsid w:val="005F451F"/>
    <w:rsid w:val="005F4DD5"/>
    <w:rsid w:val="00610C94"/>
    <w:rsid w:val="0061267C"/>
    <w:rsid w:val="0063045E"/>
    <w:rsid w:val="00634412"/>
    <w:rsid w:val="006361A3"/>
    <w:rsid w:val="00640BE1"/>
    <w:rsid w:val="006426BE"/>
    <w:rsid w:val="00647FC2"/>
    <w:rsid w:val="0065054C"/>
    <w:rsid w:val="0065340A"/>
    <w:rsid w:val="00660916"/>
    <w:rsid w:val="006628A5"/>
    <w:rsid w:val="00663923"/>
    <w:rsid w:val="006654CA"/>
    <w:rsid w:val="00671055"/>
    <w:rsid w:val="0067620B"/>
    <w:rsid w:val="00683626"/>
    <w:rsid w:val="00690703"/>
    <w:rsid w:val="006978A6"/>
    <w:rsid w:val="006A56BB"/>
    <w:rsid w:val="006B0597"/>
    <w:rsid w:val="006B246B"/>
    <w:rsid w:val="006C137E"/>
    <w:rsid w:val="006C1A50"/>
    <w:rsid w:val="006C5E2F"/>
    <w:rsid w:val="006D23CC"/>
    <w:rsid w:val="006D38F0"/>
    <w:rsid w:val="006D67DE"/>
    <w:rsid w:val="006E15F5"/>
    <w:rsid w:val="006E1A99"/>
    <w:rsid w:val="007141CA"/>
    <w:rsid w:val="00721980"/>
    <w:rsid w:val="007358A4"/>
    <w:rsid w:val="00737967"/>
    <w:rsid w:val="00741619"/>
    <w:rsid w:val="0074649A"/>
    <w:rsid w:val="00753C81"/>
    <w:rsid w:val="00754F68"/>
    <w:rsid w:val="0075608A"/>
    <w:rsid w:val="0075748D"/>
    <w:rsid w:val="00774CA2"/>
    <w:rsid w:val="0078049E"/>
    <w:rsid w:val="00780689"/>
    <w:rsid w:val="00782857"/>
    <w:rsid w:val="00785971"/>
    <w:rsid w:val="0078635C"/>
    <w:rsid w:val="00786E23"/>
    <w:rsid w:val="00791CA9"/>
    <w:rsid w:val="007949EF"/>
    <w:rsid w:val="0079739B"/>
    <w:rsid w:val="007B541C"/>
    <w:rsid w:val="007C2771"/>
    <w:rsid w:val="007C66FF"/>
    <w:rsid w:val="007D47D5"/>
    <w:rsid w:val="007E1DFA"/>
    <w:rsid w:val="007F0E1A"/>
    <w:rsid w:val="007F6FF9"/>
    <w:rsid w:val="00800060"/>
    <w:rsid w:val="00803C99"/>
    <w:rsid w:val="0080578E"/>
    <w:rsid w:val="00807453"/>
    <w:rsid w:val="00811678"/>
    <w:rsid w:val="00811DD2"/>
    <w:rsid w:val="008122B1"/>
    <w:rsid w:val="008219DA"/>
    <w:rsid w:val="0082293E"/>
    <w:rsid w:val="00827FA4"/>
    <w:rsid w:val="00835B69"/>
    <w:rsid w:val="00843487"/>
    <w:rsid w:val="00852CAB"/>
    <w:rsid w:val="00872D04"/>
    <w:rsid w:val="0088081A"/>
    <w:rsid w:val="008832F5"/>
    <w:rsid w:val="00884480"/>
    <w:rsid w:val="00890C48"/>
    <w:rsid w:val="008A0120"/>
    <w:rsid w:val="008A0957"/>
    <w:rsid w:val="008C01B7"/>
    <w:rsid w:val="008C0739"/>
    <w:rsid w:val="008C3A80"/>
    <w:rsid w:val="008D2EA5"/>
    <w:rsid w:val="008D7B5B"/>
    <w:rsid w:val="008E66FE"/>
    <w:rsid w:val="008F7703"/>
    <w:rsid w:val="00904759"/>
    <w:rsid w:val="00904FE8"/>
    <w:rsid w:val="0091492E"/>
    <w:rsid w:val="0091681B"/>
    <w:rsid w:val="00924174"/>
    <w:rsid w:val="0092504B"/>
    <w:rsid w:val="009254CF"/>
    <w:rsid w:val="00927D73"/>
    <w:rsid w:val="0093259D"/>
    <w:rsid w:val="009343FF"/>
    <w:rsid w:val="00941969"/>
    <w:rsid w:val="0094582E"/>
    <w:rsid w:val="00963B75"/>
    <w:rsid w:val="00970B0C"/>
    <w:rsid w:val="00973AFD"/>
    <w:rsid w:val="00977570"/>
    <w:rsid w:val="00990362"/>
    <w:rsid w:val="009A4DDC"/>
    <w:rsid w:val="009A6843"/>
    <w:rsid w:val="009B4388"/>
    <w:rsid w:val="009D48BF"/>
    <w:rsid w:val="009D7094"/>
    <w:rsid w:val="009D7F4C"/>
    <w:rsid w:val="009F5716"/>
    <w:rsid w:val="009F58C5"/>
    <w:rsid w:val="00A00894"/>
    <w:rsid w:val="00A00CFA"/>
    <w:rsid w:val="00A10C9E"/>
    <w:rsid w:val="00A11D1F"/>
    <w:rsid w:val="00A11E4D"/>
    <w:rsid w:val="00A13991"/>
    <w:rsid w:val="00A146E9"/>
    <w:rsid w:val="00A33EAE"/>
    <w:rsid w:val="00A41DE4"/>
    <w:rsid w:val="00A4790C"/>
    <w:rsid w:val="00A50DED"/>
    <w:rsid w:val="00A5277F"/>
    <w:rsid w:val="00A55A51"/>
    <w:rsid w:val="00A61E2A"/>
    <w:rsid w:val="00A63220"/>
    <w:rsid w:val="00A81F96"/>
    <w:rsid w:val="00A90AE4"/>
    <w:rsid w:val="00A93069"/>
    <w:rsid w:val="00A939A4"/>
    <w:rsid w:val="00AA0D96"/>
    <w:rsid w:val="00AA5D52"/>
    <w:rsid w:val="00AA7BE1"/>
    <w:rsid w:val="00AB0F27"/>
    <w:rsid w:val="00AB3CEE"/>
    <w:rsid w:val="00AC0E67"/>
    <w:rsid w:val="00AC2A49"/>
    <w:rsid w:val="00AC355D"/>
    <w:rsid w:val="00AC5306"/>
    <w:rsid w:val="00AC6080"/>
    <w:rsid w:val="00AD7EE5"/>
    <w:rsid w:val="00AE0417"/>
    <w:rsid w:val="00AE160F"/>
    <w:rsid w:val="00B02A93"/>
    <w:rsid w:val="00B415A4"/>
    <w:rsid w:val="00B41B87"/>
    <w:rsid w:val="00B507C7"/>
    <w:rsid w:val="00B515F2"/>
    <w:rsid w:val="00B52A1D"/>
    <w:rsid w:val="00B52FBA"/>
    <w:rsid w:val="00B574B9"/>
    <w:rsid w:val="00B65A56"/>
    <w:rsid w:val="00B66F5E"/>
    <w:rsid w:val="00B76536"/>
    <w:rsid w:val="00B77E17"/>
    <w:rsid w:val="00B80EAE"/>
    <w:rsid w:val="00B846B1"/>
    <w:rsid w:val="00B85A89"/>
    <w:rsid w:val="00B9506F"/>
    <w:rsid w:val="00B954EA"/>
    <w:rsid w:val="00B96B26"/>
    <w:rsid w:val="00BA6ABB"/>
    <w:rsid w:val="00BA70B2"/>
    <w:rsid w:val="00BC23DE"/>
    <w:rsid w:val="00BD2D1D"/>
    <w:rsid w:val="00BF3C84"/>
    <w:rsid w:val="00C0264A"/>
    <w:rsid w:val="00C05D87"/>
    <w:rsid w:val="00C13367"/>
    <w:rsid w:val="00C202AB"/>
    <w:rsid w:val="00C226DB"/>
    <w:rsid w:val="00C40E75"/>
    <w:rsid w:val="00C43915"/>
    <w:rsid w:val="00C5179A"/>
    <w:rsid w:val="00C551A3"/>
    <w:rsid w:val="00C61AEC"/>
    <w:rsid w:val="00C70EBA"/>
    <w:rsid w:val="00C7546C"/>
    <w:rsid w:val="00C804A3"/>
    <w:rsid w:val="00C8080A"/>
    <w:rsid w:val="00C808A4"/>
    <w:rsid w:val="00C9084F"/>
    <w:rsid w:val="00C91798"/>
    <w:rsid w:val="00C9641E"/>
    <w:rsid w:val="00CB70E2"/>
    <w:rsid w:val="00CC37A8"/>
    <w:rsid w:val="00CD5BAD"/>
    <w:rsid w:val="00CF2B22"/>
    <w:rsid w:val="00CF2DB5"/>
    <w:rsid w:val="00D1331C"/>
    <w:rsid w:val="00D173AD"/>
    <w:rsid w:val="00D20424"/>
    <w:rsid w:val="00D23827"/>
    <w:rsid w:val="00D23B6A"/>
    <w:rsid w:val="00D23FA5"/>
    <w:rsid w:val="00D31389"/>
    <w:rsid w:val="00D417C1"/>
    <w:rsid w:val="00D41A4D"/>
    <w:rsid w:val="00D447CB"/>
    <w:rsid w:val="00D45C27"/>
    <w:rsid w:val="00D52274"/>
    <w:rsid w:val="00D52275"/>
    <w:rsid w:val="00D52D26"/>
    <w:rsid w:val="00D53426"/>
    <w:rsid w:val="00D54385"/>
    <w:rsid w:val="00D553F7"/>
    <w:rsid w:val="00D61070"/>
    <w:rsid w:val="00D61DED"/>
    <w:rsid w:val="00D62E93"/>
    <w:rsid w:val="00D71D26"/>
    <w:rsid w:val="00D74EE0"/>
    <w:rsid w:val="00D76BB0"/>
    <w:rsid w:val="00D84AF7"/>
    <w:rsid w:val="00D92D3C"/>
    <w:rsid w:val="00D96540"/>
    <w:rsid w:val="00DA2A64"/>
    <w:rsid w:val="00DA2EFE"/>
    <w:rsid w:val="00DA4477"/>
    <w:rsid w:val="00DA50FF"/>
    <w:rsid w:val="00DA6388"/>
    <w:rsid w:val="00DB56B2"/>
    <w:rsid w:val="00DC4359"/>
    <w:rsid w:val="00DC6C8F"/>
    <w:rsid w:val="00DD59B2"/>
    <w:rsid w:val="00DF1078"/>
    <w:rsid w:val="00DF15A4"/>
    <w:rsid w:val="00DF4A5E"/>
    <w:rsid w:val="00E03C9B"/>
    <w:rsid w:val="00E0440B"/>
    <w:rsid w:val="00E0487A"/>
    <w:rsid w:val="00E0566F"/>
    <w:rsid w:val="00E05DDB"/>
    <w:rsid w:val="00E0716C"/>
    <w:rsid w:val="00E13CB0"/>
    <w:rsid w:val="00E20834"/>
    <w:rsid w:val="00E20B42"/>
    <w:rsid w:val="00E308D3"/>
    <w:rsid w:val="00E341FC"/>
    <w:rsid w:val="00E43AC7"/>
    <w:rsid w:val="00E45413"/>
    <w:rsid w:val="00E45F39"/>
    <w:rsid w:val="00E51227"/>
    <w:rsid w:val="00E55F95"/>
    <w:rsid w:val="00E61C0B"/>
    <w:rsid w:val="00E64092"/>
    <w:rsid w:val="00E743B0"/>
    <w:rsid w:val="00E80BF8"/>
    <w:rsid w:val="00E81632"/>
    <w:rsid w:val="00E9317A"/>
    <w:rsid w:val="00EA4D17"/>
    <w:rsid w:val="00EA742E"/>
    <w:rsid w:val="00EB4239"/>
    <w:rsid w:val="00EB5F57"/>
    <w:rsid w:val="00ED0411"/>
    <w:rsid w:val="00ED2CC5"/>
    <w:rsid w:val="00EE25EE"/>
    <w:rsid w:val="00F116C0"/>
    <w:rsid w:val="00F11827"/>
    <w:rsid w:val="00F135C1"/>
    <w:rsid w:val="00F20B50"/>
    <w:rsid w:val="00F2195E"/>
    <w:rsid w:val="00F26276"/>
    <w:rsid w:val="00F34FD5"/>
    <w:rsid w:val="00F4005E"/>
    <w:rsid w:val="00F63FFA"/>
    <w:rsid w:val="00F74882"/>
    <w:rsid w:val="00F76543"/>
    <w:rsid w:val="00F766F7"/>
    <w:rsid w:val="00F80059"/>
    <w:rsid w:val="00F87476"/>
    <w:rsid w:val="00F905FA"/>
    <w:rsid w:val="00FA4826"/>
    <w:rsid w:val="00FA5C1B"/>
    <w:rsid w:val="00FB07E0"/>
    <w:rsid w:val="00FB4C79"/>
    <w:rsid w:val="00FB5216"/>
    <w:rsid w:val="00FB59EC"/>
    <w:rsid w:val="00FD0AC1"/>
    <w:rsid w:val="00FD681A"/>
    <w:rsid w:val="00FE4D73"/>
    <w:rsid w:val="00FF0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60918"/>
  <w15:chartTrackingRefBased/>
  <w15:docId w15:val="{8AFD3E5B-8838-4929-89D2-9C5E6871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A5E"/>
    <w:pPr>
      <w:spacing w:after="120" w:line="324" w:lineRule="auto"/>
    </w:pPr>
    <w:rPr>
      <w:rFonts w:ascii="Aptos" w:hAnsi="Aptos"/>
      <w:sz w:val="26"/>
      <w:lang w:val="en-CA"/>
    </w:rPr>
  </w:style>
  <w:style w:type="paragraph" w:styleId="Heading1">
    <w:name w:val="heading 1"/>
    <w:basedOn w:val="Normal"/>
    <w:next w:val="Normal"/>
    <w:link w:val="Heading1Char"/>
    <w:uiPriority w:val="9"/>
    <w:qFormat/>
    <w:rsid w:val="00B9506F"/>
    <w:pPr>
      <w:keepNext/>
      <w:keepLines/>
      <w:spacing w:before="480" w:after="240" w:line="264" w:lineRule="auto"/>
      <w:contextualSpacing/>
      <w:outlineLvl w:val="0"/>
    </w:pPr>
    <w:rPr>
      <w:rFonts w:ascii="Aptos Display" w:eastAsiaTheme="majorEastAsia" w:hAnsi="Aptos Display" w:cstheme="majorBidi"/>
      <w:b/>
      <w:color w:val="182741" w:themeColor="text2"/>
      <w:sz w:val="52"/>
      <w:szCs w:val="32"/>
    </w:rPr>
  </w:style>
  <w:style w:type="paragraph" w:styleId="Heading2">
    <w:name w:val="heading 2"/>
    <w:basedOn w:val="Normal"/>
    <w:next w:val="Normal"/>
    <w:link w:val="Heading2Char"/>
    <w:uiPriority w:val="9"/>
    <w:unhideWhenUsed/>
    <w:qFormat/>
    <w:rsid w:val="00DF4A5E"/>
    <w:pPr>
      <w:keepNext/>
      <w:keepLines/>
      <w:spacing w:before="360" w:line="288" w:lineRule="auto"/>
      <w:outlineLvl w:val="1"/>
    </w:pPr>
    <w:rPr>
      <w:rFonts w:ascii="Aptos SemiBold" w:eastAsiaTheme="majorEastAsia" w:hAnsi="Aptos SemiBold" w:cstheme="majorBidi"/>
      <w:color w:val="3A5A88" w:themeColor="accent1"/>
      <w:sz w:val="40"/>
      <w:szCs w:val="26"/>
    </w:rPr>
  </w:style>
  <w:style w:type="paragraph" w:styleId="Heading3">
    <w:name w:val="heading 3"/>
    <w:basedOn w:val="Normal"/>
    <w:next w:val="Normal"/>
    <w:link w:val="Heading3Char"/>
    <w:uiPriority w:val="9"/>
    <w:unhideWhenUsed/>
    <w:qFormat/>
    <w:rsid w:val="00DF4A5E"/>
    <w:pPr>
      <w:keepNext/>
      <w:keepLines/>
      <w:spacing w:before="240"/>
      <w:outlineLvl w:val="2"/>
    </w:pPr>
    <w:rPr>
      <w:rFonts w:ascii="Aptos Display" w:eastAsiaTheme="majorEastAsia" w:hAnsi="Aptos Display" w:cstheme="majorBidi"/>
      <w:b/>
      <w:color w:val="8F5629" w:themeColor="accent2"/>
      <w:sz w:val="34"/>
      <w:szCs w:val="24"/>
    </w:rPr>
  </w:style>
  <w:style w:type="paragraph" w:styleId="Heading4">
    <w:name w:val="heading 4"/>
    <w:basedOn w:val="Heading3"/>
    <w:next w:val="Normal"/>
    <w:link w:val="Heading4Char"/>
    <w:uiPriority w:val="9"/>
    <w:unhideWhenUsed/>
    <w:qFormat/>
    <w:rsid w:val="00A90AE4"/>
    <w:pPr>
      <w:spacing w:before="120" w:after="0"/>
      <w:outlineLvl w:val="3"/>
    </w:pPr>
    <w:rPr>
      <w:rFonts w:ascii="Aptos SemiBold" w:hAnsi="Aptos SemiBold"/>
      <w:b w:val="0"/>
      <w:color w:val="467C81" w:themeColor="accent3"/>
      <w:sz w:val="30"/>
    </w:rPr>
  </w:style>
  <w:style w:type="paragraph" w:styleId="Heading5">
    <w:name w:val="heading 5"/>
    <w:basedOn w:val="Normal"/>
    <w:next w:val="Normal"/>
    <w:link w:val="Heading5Char"/>
    <w:uiPriority w:val="9"/>
    <w:unhideWhenUsed/>
    <w:qFormat/>
    <w:rsid w:val="000C0F87"/>
    <w:pPr>
      <w:keepNext/>
      <w:keepLines/>
      <w:spacing w:before="120" w:after="0"/>
      <w:outlineLvl w:val="4"/>
    </w:pPr>
    <w:rPr>
      <w:rFonts w:ascii="Aptos SemiBold" w:eastAsiaTheme="majorEastAsia" w:hAnsi="Aptos SemiBold" w:cstheme="majorBidi"/>
      <w:b/>
      <w:sz w:val="28"/>
    </w:rPr>
  </w:style>
  <w:style w:type="paragraph" w:styleId="Heading6">
    <w:name w:val="heading 6"/>
    <w:basedOn w:val="Normal"/>
    <w:next w:val="Normal"/>
    <w:link w:val="Heading6Char"/>
    <w:uiPriority w:val="9"/>
    <w:unhideWhenUsed/>
    <w:qFormat/>
    <w:rsid w:val="0091492E"/>
    <w:pPr>
      <w:keepNext/>
      <w:keepLines/>
      <w:spacing w:before="40" w:after="0"/>
      <w:outlineLvl w:val="5"/>
    </w:pPr>
    <w:rPr>
      <w:rFonts w:eastAsiaTheme="majorEastAsia" w:cstheme="majorBidi"/>
      <w:b/>
    </w:rPr>
  </w:style>
  <w:style w:type="paragraph" w:styleId="Heading7">
    <w:name w:val="heading 7"/>
    <w:basedOn w:val="Normal"/>
    <w:next w:val="Normal"/>
    <w:link w:val="Heading7Char"/>
    <w:uiPriority w:val="9"/>
    <w:unhideWhenUsed/>
    <w:qFormat/>
    <w:rsid w:val="0091492E"/>
    <w:pPr>
      <w:keepNext/>
      <w:keepLines/>
      <w:spacing w:before="40" w:after="0"/>
      <w:outlineLvl w:val="6"/>
    </w:pPr>
    <w:rPr>
      <w:rFonts w:ascii="Aptos SemiBold" w:eastAsiaTheme="majorEastAsia" w:hAnsi="Aptos SemiBold" w:cstheme="majorBidi"/>
      <w:iCs/>
    </w:rPr>
  </w:style>
  <w:style w:type="paragraph" w:styleId="Heading8">
    <w:name w:val="heading 8"/>
    <w:basedOn w:val="Normal"/>
    <w:next w:val="Normal"/>
    <w:link w:val="Heading8Char"/>
    <w:uiPriority w:val="9"/>
    <w:semiHidden/>
    <w:unhideWhenUsed/>
    <w:qFormat/>
    <w:rsid w:val="00C40E75"/>
    <w:pPr>
      <w:keepNext/>
      <w:keepLines/>
      <w:spacing w:before="40" w:after="0"/>
      <w:outlineLvl w:val="7"/>
    </w:pPr>
    <w:rPr>
      <w:rFonts w:eastAsiaTheme="majorEastAsia" w:cstheme="majorBidi"/>
      <w:b/>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List">
    <w:name w:val="Definition List"/>
    <w:basedOn w:val="Normal"/>
    <w:qFormat/>
    <w:rsid w:val="009A4DDC"/>
    <w:pPr>
      <w:tabs>
        <w:tab w:val="left" w:pos="2160"/>
      </w:tabs>
      <w:ind w:left="2160" w:hanging="2160"/>
    </w:pPr>
  </w:style>
  <w:style w:type="character" w:customStyle="1" w:styleId="Heading1Char">
    <w:name w:val="Heading 1 Char"/>
    <w:basedOn w:val="DefaultParagraphFont"/>
    <w:link w:val="Heading1"/>
    <w:uiPriority w:val="9"/>
    <w:rsid w:val="00B9506F"/>
    <w:rPr>
      <w:rFonts w:ascii="Aptos Display" w:eastAsiaTheme="majorEastAsia" w:hAnsi="Aptos Display" w:cstheme="majorBidi"/>
      <w:b/>
      <w:color w:val="182741" w:themeColor="text2"/>
      <w:sz w:val="52"/>
      <w:szCs w:val="32"/>
    </w:rPr>
  </w:style>
  <w:style w:type="character" w:customStyle="1" w:styleId="Heading2Char">
    <w:name w:val="Heading 2 Char"/>
    <w:basedOn w:val="DefaultParagraphFont"/>
    <w:link w:val="Heading2"/>
    <w:uiPriority w:val="9"/>
    <w:rsid w:val="00DF4A5E"/>
    <w:rPr>
      <w:rFonts w:ascii="Aptos SemiBold" w:eastAsiaTheme="majorEastAsia" w:hAnsi="Aptos SemiBold" w:cstheme="majorBidi"/>
      <w:color w:val="3A5A88" w:themeColor="accent1"/>
      <w:sz w:val="40"/>
      <w:szCs w:val="26"/>
    </w:rPr>
  </w:style>
  <w:style w:type="character" w:customStyle="1" w:styleId="Heading3Char">
    <w:name w:val="Heading 3 Char"/>
    <w:basedOn w:val="DefaultParagraphFont"/>
    <w:link w:val="Heading3"/>
    <w:uiPriority w:val="9"/>
    <w:rsid w:val="00DF4A5E"/>
    <w:rPr>
      <w:rFonts w:ascii="Aptos Display" w:eastAsiaTheme="majorEastAsia" w:hAnsi="Aptos Display" w:cstheme="majorBidi"/>
      <w:b/>
      <w:color w:val="8F5629" w:themeColor="accent2"/>
      <w:sz w:val="34"/>
      <w:szCs w:val="24"/>
    </w:rPr>
  </w:style>
  <w:style w:type="paragraph" w:customStyle="1" w:styleId="PanelBody">
    <w:name w:val="Panel Body"/>
    <w:basedOn w:val="Normal"/>
    <w:link w:val="PanelBodyChar"/>
    <w:qFormat/>
    <w:rsid w:val="00AC6080"/>
    <w:pPr>
      <w:pBdr>
        <w:left w:val="single" w:sz="8" w:space="8" w:color="595959" w:themeColor="text1" w:themeTint="A6"/>
        <w:bottom w:val="single" w:sz="8" w:space="8" w:color="595959" w:themeColor="text1" w:themeTint="A6"/>
        <w:right w:val="single" w:sz="8" w:space="8" w:color="595959" w:themeColor="text1" w:themeTint="A6"/>
      </w:pBdr>
      <w:tabs>
        <w:tab w:val="right" w:leader="dot" w:pos="9360"/>
      </w:tabs>
      <w:spacing w:before="240"/>
    </w:pPr>
  </w:style>
  <w:style w:type="paragraph" w:customStyle="1" w:styleId="PanelTitle">
    <w:name w:val="Panel Title"/>
    <w:basedOn w:val="Normal"/>
    <w:link w:val="PanelTitleChar"/>
    <w:qFormat/>
    <w:rsid w:val="00E45413"/>
    <w:pPr>
      <w:pBdr>
        <w:top w:val="single" w:sz="8" w:space="8" w:color="595959" w:themeColor="text1" w:themeTint="A6"/>
        <w:left w:val="single" w:sz="8" w:space="8" w:color="595959" w:themeColor="text1" w:themeTint="A6"/>
        <w:bottom w:val="single" w:sz="8" w:space="6" w:color="595959" w:themeColor="text1" w:themeTint="A6"/>
        <w:right w:val="single" w:sz="8" w:space="8" w:color="595959" w:themeColor="text1" w:themeTint="A6"/>
      </w:pBdr>
      <w:shd w:val="clear" w:color="auto" w:fill="F2F2F2" w:themeFill="background1" w:themeFillShade="F2"/>
      <w:spacing w:before="240" w:after="0"/>
    </w:pPr>
    <w:rPr>
      <w:rFonts w:ascii="Aptos SemiBold" w:hAnsi="Aptos SemiBold"/>
      <w:b/>
      <w:sz w:val="32"/>
    </w:rPr>
  </w:style>
  <w:style w:type="character" w:customStyle="1" w:styleId="PanelBodyChar">
    <w:name w:val="Panel Body Char"/>
    <w:basedOn w:val="DefaultParagraphFont"/>
    <w:link w:val="PanelBody"/>
    <w:rsid w:val="00AC6080"/>
    <w:rPr>
      <w:rFonts w:ascii="Arial" w:hAnsi="Arial"/>
    </w:rPr>
  </w:style>
  <w:style w:type="paragraph" w:customStyle="1" w:styleId="PanelNoTitle">
    <w:name w:val="Panel (No Title)"/>
    <w:basedOn w:val="PanelBody"/>
    <w:link w:val="PanelNoTitleChar"/>
    <w:qFormat/>
    <w:rsid w:val="00FE4D73"/>
    <w:pPr>
      <w:spacing w:before="0"/>
      <w:ind w:left="180"/>
    </w:pPr>
  </w:style>
  <w:style w:type="character" w:customStyle="1" w:styleId="PanelTitleChar">
    <w:name w:val="Panel Title Char"/>
    <w:basedOn w:val="DefaultParagraphFont"/>
    <w:link w:val="PanelTitle"/>
    <w:rsid w:val="00E45413"/>
    <w:rPr>
      <w:rFonts w:ascii="Aptos SemiBold" w:hAnsi="Aptos SemiBold"/>
      <w:b/>
      <w:sz w:val="32"/>
      <w:shd w:val="clear" w:color="auto" w:fill="F2F2F2" w:themeFill="background1" w:themeFillShade="F2"/>
    </w:rPr>
  </w:style>
  <w:style w:type="paragraph" w:styleId="ListParagraph">
    <w:name w:val="List Paragraph"/>
    <w:aliases w:val="Dot pt,Liste 1,F5 List Paragraph,List Paragraph Char Char Char,Indicator Text,Numbered Para 1,Bullet 1,Bullet Points,List Paragraph2,MAIN CONTENT,Normal numbered,List Paragraph1,Recommendation,List Paragraph11,CV text,Table text,L,3"/>
    <w:basedOn w:val="Normal"/>
    <w:link w:val="ListParagraphChar"/>
    <w:uiPriority w:val="99"/>
    <w:qFormat/>
    <w:rsid w:val="00E743B0"/>
    <w:pPr>
      <w:numPr>
        <w:numId w:val="21"/>
      </w:numPr>
      <w:tabs>
        <w:tab w:val="left" w:pos="360"/>
      </w:tabs>
      <w:spacing w:before="120"/>
      <w:ind w:left="720" w:hanging="360"/>
      <w:contextualSpacing/>
    </w:pPr>
  </w:style>
  <w:style w:type="character" w:customStyle="1" w:styleId="PanelNoTitleChar">
    <w:name w:val="Panel (No Title) Char"/>
    <w:basedOn w:val="PanelBodyChar"/>
    <w:link w:val="PanelNoTitle"/>
    <w:rsid w:val="00FE4D73"/>
    <w:rPr>
      <w:rFonts w:ascii="Aptos" w:hAnsi="Aptos"/>
      <w:sz w:val="26"/>
      <w:lang w:val="en-CA"/>
    </w:rPr>
  </w:style>
  <w:style w:type="character" w:styleId="Hyperlink">
    <w:name w:val="Hyperlink"/>
    <w:basedOn w:val="DefaultParagraphFont"/>
    <w:uiPriority w:val="99"/>
    <w:unhideWhenUsed/>
    <w:rsid w:val="007141CA"/>
    <w:rPr>
      <w:color w:val="335289" w:themeColor="hyperlink"/>
      <w:u w:val="single"/>
    </w:rPr>
  </w:style>
  <w:style w:type="character" w:styleId="UnresolvedMention">
    <w:name w:val="Unresolved Mention"/>
    <w:basedOn w:val="DefaultParagraphFont"/>
    <w:uiPriority w:val="99"/>
    <w:semiHidden/>
    <w:unhideWhenUsed/>
    <w:rsid w:val="007141CA"/>
    <w:rPr>
      <w:color w:val="605E5C"/>
      <w:shd w:val="clear" w:color="auto" w:fill="E1DFDD"/>
    </w:rPr>
  </w:style>
  <w:style w:type="character" w:customStyle="1" w:styleId="Heading4Char">
    <w:name w:val="Heading 4 Char"/>
    <w:basedOn w:val="DefaultParagraphFont"/>
    <w:link w:val="Heading4"/>
    <w:uiPriority w:val="9"/>
    <w:rsid w:val="00A90AE4"/>
    <w:rPr>
      <w:rFonts w:ascii="Aptos SemiBold" w:eastAsiaTheme="majorEastAsia" w:hAnsi="Aptos SemiBold" w:cstheme="majorBidi"/>
      <w:color w:val="467C81" w:themeColor="accent3"/>
      <w:sz w:val="30"/>
      <w:szCs w:val="24"/>
    </w:rPr>
  </w:style>
  <w:style w:type="paragraph" w:styleId="Header">
    <w:name w:val="header"/>
    <w:basedOn w:val="Normal"/>
    <w:link w:val="HeaderChar"/>
    <w:uiPriority w:val="99"/>
    <w:unhideWhenUsed/>
    <w:rsid w:val="00AD7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EE5"/>
    <w:rPr>
      <w:rFonts w:ascii="Arial" w:hAnsi="Arial"/>
    </w:rPr>
  </w:style>
  <w:style w:type="paragraph" w:styleId="Footer">
    <w:name w:val="footer"/>
    <w:basedOn w:val="Normal"/>
    <w:link w:val="FooterChar"/>
    <w:uiPriority w:val="99"/>
    <w:unhideWhenUsed/>
    <w:rsid w:val="00DF1078"/>
    <w:pPr>
      <w:tabs>
        <w:tab w:val="center" w:pos="4680"/>
        <w:tab w:val="right" w:pos="9360"/>
      </w:tabs>
      <w:spacing w:before="360" w:after="0" w:line="240" w:lineRule="auto"/>
    </w:pPr>
  </w:style>
  <w:style w:type="character" w:customStyle="1" w:styleId="FooterChar">
    <w:name w:val="Footer Char"/>
    <w:basedOn w:val="DefaultParagraphFont"/>
    <w:link w:val="Footer"/>
    <w:uiPriority w:val="99"/>
    <w:rsid w:val="00DF1078"/>
    <w:rPr>
      <w:rFonts w:ascii="Aptos" w:hAnsi="Aptos"/>
      <w:sz w:val="26"/>
    </w:rPr>
  </w:style>
  <w:style w:type="paragraph" w:styleId="TOC1">
    <w:name w:val="toc 1"/>
    <w:basedOn w:val="Normal"/>
    <w:next w:val="Normal"/>
    <w:autoRedefine/>
    <w:uiPriority w:val="39"/>
    <w:unhideWhenUsed/>
    <w:rsid w:val="00AD7EE5"/>
    <w:pPr>
      <w:spacing w:after="100"/>
    </w:pPr>
  </w:style>
  <w:style w:type="character" w:styleId="CommentReference">
    <w:name w:val="annotation reference"/>
    <w:basedOn w:val="DefaultParagraphFont"/>
    <w:uiPriority w:val="99"/>
    <w:unhideWhenUsed/>
    <w:rsid w:val="0021416F"/>
    <w:rPr>
      <w:sz w:val="16"/>
      <w:szCs w:val="16"/>
    </w:rPr>
  </w:style>
  <w:style w:type="paragraph" w:styleId="CommentText">
    <w:name w:val="annotation text"/>
    <w:basedOn w:val="Normal"/>
    <w:link w:val="CommentTextChar"/>
    <w:uiPriority w:val="99"/>
    <w:unhideWhenUsed/>
    <w:rsid w:val="0021416F"/>
    <w:pPr>
      <w:spacing w:line="240" w:lineRule="auto"/>
    </w:pPr>
    <w:rPr>
      <w:sz w:val="20"/>
      <w:szCs w:val="20"/>
    </w:rPr>
  </w:style>
  <w:style w:type="character" w:customStyle="1" w:styleId="CommentTextChar">
    <w:name w:val="Comment Text Char"/>
    <w:basedOn w:val="DefaultParagraphFont"/>
    <w:link w:val="CommentText"/>
    <w:uiPriority w:val="99"/>
    <w:rsid w:val="00214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1416F"/>
    <w:rPr>
      <w:b/>
      <w:bCs/>
    </w:rPr>
  </w:style>
  <w:style w:type="character" w:customStyle="1" w:styleId="CommentSubjectChar">
    <w:name w:val="Comment Subject Char"/>
    <w:basedOn w:val="CommentTextChar"/>
    <w:link w:val="CommentSubject"/>
    <w:uiPriority w:val="99"/>
    <w:semiHidden/>
    <w:rsid w:val="0021416F"/>
    <w:rPr>
      <w:rFonts w:ascii="Arial" w:hAnsi="Arial"/>
      <w:b/>
      <w:bCs/>
      <w:sz w:val="20"/>
      <w:szCs w:val="20"/>
    </w:rPr>
  </w:style>
  <w:style w:type="paragraph" w:styleId="IntenseQuote">
    <w:name w:val="Intense Quote"/>
    <w:aliases w:val="Well-grey"/>
    <w:basedOn w:val="Normal"/>
    <w:next w:val="Normal"/>
    <w:link w:val="IntenseQuoteChar"/>
    <w:uiPriority w:val="30"/>
    <w:qFormat/>
    <w:rsid w:val="00FE4D73"/>
    <w:pPr>
      <w:pBdr>
        <w:left w:val="single" w:sz="8" w:space="8" w:color="auto"/>
        <w:bottom w:val="single" w:sz="8" w:space="8" w:color="auto"/>
        <w:right w:val="single" w:sz="8" w:space="8" w:color="auto"/>
      </w:pBdr>
      <w:shd w:val="clear" w:color="auto" w:fill="F2F2F2" w:themeFill="background1" w:themeFillShade="F2"/>
      <w:ind w:left="187"/>
    </w:pPr>
    <w:rPr>
      <w:iCs/>
      <w:color w:val="000000" w:themeColor="text1"/>
    </w:rPr>
  </w:style>
  <w:style w:type="character" w:customStyle="1" w:styleId="IntenseQuoteChar">
    <w:name w:val="Intense Quote Char"/>
    <w:aliases w:val="Well-grey Char"/>
    <w:basedOn w:val="DefaultParagraphFont"/>
    <w:link w:val="IntenseQuote"/>
    <w:uiPriority w:val="30"/>
    <w:rsid w:val="00FE4D73"/>
    <w:rPr>
      <w:rFonts w:ascii="Aptos" w:hAnsi="Aptos"/>
      <w:iCs/>
      <w:color w:val="000000" w:themeColor="text1"/>
      <w:sz w:val="26"/>
      <w:shd w:val="clear" w:color="auto" w:fill="F2F2F2" w:themeFill="background1" w:themeFillShade="F2"/>
      <w:lang w:val="en-CA"/>
    </w:rPr>
  </w:style>
  <w:style w:type="paragraph" w:styleId="Quote">
    <w:name w:val="Quote"/>
    <w:aliases w:val="Blockquote"/>
    <w:basedOn w:val="Normal"/>
    <w:next w:val="Normal"/>
    <w:link w:val="QuoteChar"/>
    <w:uiPriority w:val="29"/>
    <w:qFormat/>
    <w:rsid w:val="00FE4D73"/>
    <w:pPr>
      <w:pBdr>
        <w:left w:val="single" w:sz="36" w:space="12" w:color="AECFD3" w:themeColor="accent3" w:themeTint="66"/>
      </w:pBdr>
      <w:spacing w:before="200" w:after="160"/>
      <w:ind w:left="360"/>
    </w:pPr>
    <w:rPr>
      <w:iCs/>
      <w:color w:val="404040" w:themeColor="text1" w:themeTint="BF"/>
    </w:rPr>
  </w:style>
  <w:style w:type="character" w:customStyle="1" w:styleId="QuoteChar">
    <w:name w:val="Quote Char"/>
    <w:aliases w:val="Blockquote Char"/>
    <w:basedOn w:val="DefaultParagraphFont"/>
    <w:link w:val="Quote"/>
    <w:uiPriority w:val="29"/>
    <w:rsid w:val="00FE4D73"/>
    <w:rPr>
      <w:rFonts w:ascii="Aptos" w:hAnsi="Aptos"/>
      <w:iCs/>
      <w:color w:val="404040" w:themeColor="text1" w:themeTint="BF"/>
      <w:sz w:val="26"/>
    </w:rPr>
  </w:style>
  <w:style w:type="paragraph" w:customStyle="1" w:styleId="Alert-type-success">
    <w:name w:val="Alert-type-success"/>
    <w:basedOn w:val="Normal"/>
    <w:link w:val="Alert-type-successChar"/>
    <w:qFormat/>
    <w:rsid w:val="007D47D5"/>
    <w:pPr>
      <w:pBdr>
        <w:top w:val="single" w:sz="8" w:space="8" w:color="467C81" w:themeColor="accent3"/>
        <w:left w:val="single" w:sz="48" w:space="8" w:color="467C81" w:themeColor="accent3"/>
        <w:bottom w:val="single" w:sz="8" w:space="8" w:color="467C81" w:themeColor="accent3"/>
        <w:right w:val="single" w:sz="8" w:space="8" w:color="467C81" w:themeColor="accent3"/>
      </w:pBdr>
      <w:shd w:val="clear" w:color="auto" w:fill="AECFD3" w:themeFill="accent3" w:themeFillTint="66"/>
      <w:ind w:left="187"/>
    </w:pPr>
  </w:style>
  <w:style w:type="paragraph" w:customStyle="1" w:styleId="Alert-type-info">
    <w:name w:val="Alert-type-info"/>
    <w:basedOn w:val="Normal"/>
    <w:link w:val="Alert-type-infoChar"/>
    <w:qFormat/>
    <w:rsid w:val="00CD5BAD"/>
    <w:pPr>
      <w:pBdr>
        <w:top w:val="single" w:sz="8" w:space="8" w:color="20393C" w:themeColor="accent6"/>
        <w:left w:val="single" w:sz="48" w:space="8" w:color="20393C" w:themeColor="accent6"/>
        <w:bottom w:val="single" w:sz="8" w:space="8" w:color="20393C" w:themeColor="accent6"/>
        <w:right w:val="single" w:sz="8" w:space="8" w:color="20393C" w:themeColor="accent6"/>
      </w:pBdr>
      <w:shd w:val="clear" w:color="auto" w:fill="E3EEF0" w:themeFill="accent6" w:themeFillTint="1A"/>
      <w:ind w:left="180"/>
    </w:pPr>
  </w:style>
  <w:style w:type="character" w:customStyle="1" w:styleId="Alert-type-successChar">
    <w:name w:val="Alert-type-success Char"/>
    <w:basedOn w:val="DefaultParagraphFont"/>
    <w:link w:val="Alert-type-success"/>
    <w:rsid w:val="007D47D5"/>
    <w:rPr>
      <w:rFonts w:ascii="Arial" w:hAnsi="Arial"/>
      <w:sz w:val="24"/>
      <w:shd w:val="clear" w:color="auto" w:fill="AECFD3" w:themeFill="accent3" w:themeFillTint="66"/>
      <w:lang w:val="en-CA"/>
    </w:rPr>
  </w:style>
  <w:style w:type="paragraph" w:customStyle="1" w:styleId="Alert-type-warning">
    <w:name w:val="Alert-type-warning"/>
    <w:basedOn w:val="Normal"/>
    <w:link w:val="Alert-type-warningChar"/>
    <w:qFormat/>
    <w:rsid w:val="00181401"/>
    <w:pPr>
      <w:pBdr>
        <w:left w:val="single" w:sz="48" w:space="8" w:color="8F5629" w:themeColor="accent2"/>
        <w:bottom w:val="single" w:sz="8" w:space="8" w:color="8F5629" w:themeColor="accent2"/>
        <w:right w:val="single" w:sz="8" w:space="8" w:color="8F5629" w:themeColor="accent2"/>
      </w:pBdr>
      <w:shd w:val="clear" w:color="auto" w:fill="E2B999" w:themeFill="accent2" w:themeFillTint="66"/>
      <w:ind w:left="180"/>
    </w:pPr>
  </w:style>
  <w:style w:type="character" w:customStyle="1" w:styleId="Alert-type-infoChar">
    <w:name w:val="Alert-type-info Char"/>
    <w:basedOn w:val="Alert-type-successChar"/>
    <w:link w:val="Alert-type-info"/>
    <w:rsid w:val="00CD5BAD"/>
    <w:rPr>
      <w:rFonts w:ascii="Aptos" w:hAnsi="Aptos"/>
      <w:sz w:val="26"/>
      <w:shd w:val="clear" w:color="auto" w:fill="E3EEF0" w:themeFill="accent6" w:themeFillTint="1A"/>
      <w:lang w:val="en-CA"/>
    </w:rPr>
  </w:style>
  <w:style w:type="paragraph" w:customStyle="1" w:styleId="Alert-type-danger">
    <w:name w:val="Alert-type-danger"/>
    <w:basedOn w:val="Normal"/>
    <w:link w:val="Alert-type-dangerChar"/>
    <w:qFormat/>
    <w:rsid w:val="008C3A80"/>
    <w:pPr>
      <w:pBdr>
        <w:left w:val="single" w:sz="48" w:space="8" w:color="3A5A88" w:themeColor="accent1"/>
        <w:bottom w:val="single" w:sz="8" w:space="8" w:color="3A5A88" w:themeColor="accent1"/>
        <w:right w:val="single" w:sz="8" w:space="8" w:color="3A5A88" w:themeColor="accent1"/>
      </w:pBdr>
      <w:shd w:val="clear" w:color="auto" w:fill="D2DCEC" w:themeFill="accent1" w:themeFillTint="33"/>
      <w:ind w:left="187"/>
    </w:pPr>
  </w:style>
  <w:style w:type="character" w:customStyle="1" w:styleId="Alert-type-warningChar">
    <w:name w:val="Alert-type-warning Char"/>
    <w:basedOn w:val="Alert-type-infoChar"/>
    <w:link w:val="Alert-type-warning"/>
    <w:rsid w:val="00181401"/>
    <w:rPr>
      <w:rFonts w:ascii="Aptos" w:hAnsi="Aptos"/>
      <w:sz w:val="26"/>
      <w:shd w:val="clear" w:color="auto" w:fill="E2B999" w:themeFill="accent2" w:themeFillTint="66"/>
      <w:lang w:val="en-CA"/>
    </w:rPr>
  </w:style>
  <w:style w:type="character" w:customStyle="1" w:styleId="Alert-type-dangerChar">
    <w:name w:val="Alert-type-danger Char"/>
    <w:basedOn w:val="Alert-type-infoChar"/>
    <w:link w:val="Alert-type-danger"/>
    <w:rsid w:val="008C3A80"/>
    <w:rPr>
      <w:rFonts w:ascii="Aptos" w:hAnsi="Aptos"/>
      <w:sz w:val="26"/>
      <w:shd w:val="clear" w:color="auto" w:fill="D2DCEC" w:themeFill="accent1" w:themeFillTint="33"/>
      <w:lang w:val="en-CA"/>
    </w:rPr>
  </w:style>
  <w:style w:type="paragraph" w:customStyle="1" w:styleId="KeyboardKey">
    <w:name w:val="Keyboard Key"/>
    <w:basedOn w:val="Normal"/>
    <w:link w:val="KeyboardKeyChar"/>
    <w:qFormat/>
    <w:rsid w:val="005151BD"/>
    <w:pPr>
      <w:shd w:val="clear" w:color="auto" w:fill="000000" w:themeFill="text1"/>
    </w:pPr>
    <w:rPr>
      <w:rFonts w:ascii="Courier New" w:hAnsi="Courier New"/>
      <w:b/>
      <w:bCs/>
      <w:color w:val="FFFFFF" w:themeColor="background1"/>
      <w:bdr w:val="single" w:sz="2" w:space="0" w:color="000000" w:themeColor="text1"/>
      <w:shd w:val="clear" w:color="auto" w:fill="000000" w:themeFill="text1"/>
    </w:rPr>
  </w:style>
  <w:style w:type="character" w:customStyle="1" w:styleId="KeyboardKeyChar">
    <w:name w:val="Keyboard Key Char"/>
    <w:basedOn w:val="DefaultParagraphFont"/>
    <w:link w:val="KeyboardKey"/>
    <w:rsid w:val="005151BD"/>
    <w:rPr>
      <w:rFonts w:ascii="Courier New" w:hAnsi="Courier New"/>
      <w:b/>
      <w:bCs/>
      <w:color w:val="FFFFFF" w:themeColor="background1"/>
      <w:bdr w:val="single" w:sz="2" w:space="0" w:color="000000" w:themeColor="text1"/>
      <w:shd w:val="clear" w:color="auto" w:fill="000000" w:themeFill="text1"/>
    </w:rPr>
  </w:style>
  <w:style w:type="paragraph" w:customStyle="1" w:styleId="ExpandHideHeader">
    <w:name w:val="Expand Hide Header"/>
    <w:basedOn w:val="PanelTitle"/>
    <w:link w:val="ExpandHideHeaderChar"/>
    <w:rsid w:val="00872D04"/>
    <w:pPr>
      <w:numPr>
        <w:numId w:val="2"/>
      </w:numPr>
      <w:shd w:val="clear" w:color="auto" w:fill="auto"/>
      <w:spacing w:before="0"/>
      <w:ind w:left="360"/>
    </w:pPr>
  </w:style>
  <w:style w:type="paragraph" w:customStyle="1" w:styleId="ExpandHideContent">
    <w:name w:val="Expand Hide Content"/>
    <w:basedOn w:val="PanelBody"/>
    <w:link w:val="ExpandHideContentChar"/>
    <w:rsid w:val="00872D04"/>
    <w:pPr>
      <w:spacing w:after="0"/>
    </w:pPr>
  </w:style>
  <w:style w:type="character" w:customStyle="1" w:styleId="ExpandHideHeaderChar">
    <w:name w:val="Expand Hide Header Char"/>
    <w:basedOn w:val="PanelTitleChar"/>
    <w:link w:val="ExpandHideHeader"/>
    <w:rsid w:val="00872D04"/>
    <w:rPr>
      <w:rFonts w:ascii="Arial Bold" w:hAnsi="Arial Bold"/>
      <w:b/>
      <w:sz w:val="28"/>
      <w:shd w:val="clear" w:color="auto" w:fill="F2F2F2" w:themeFill="background1" w:themeFillShade="F2"/>
      <w:lang w:val="en-CA"/>
    </w:rPr>
  </w:style>
  <w:style w:type="table" w:styleId="TableGrid">
    <w:name w:val="Table Grid"/>
    <w:basedOn w:val="TableNormal"/>
    <w:uiPriority w:val="39"/>
    <w:rsid w:val="002D3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HideContentChar">
    <w:name w:val="Expand Hide Content Char"/>
    <w:basedOn w:val="PanelBodyChar"/>
    <w:link w:val="ExpandHideContent"/>
    <w:rsid w:val="00872D04"/>
    <w:rPr>
      <w:rFonts w:ascii="Arial" w:hAnsi="Arial"/>
      <w:lang w:val="en-CA"/>
    </w:rPr>
  </w:style>
  <w:style w:type="paragraph" w:styleId="FootnoteText">
    <w:name w:val="footnote text"/>
    <w:basedOn w:val="Normal"/>
    <w:link w:val="FootnoteTextChar"/>
    <w:uiPriority w:val="99"/>
    <w:unhideWhenUsed/>
    <w:rsid w:val="004137B4"/>
    <w:pPr>
      <w:spacing w:after="0" w:line="312" w:lineRule="auto"/>
    </w:pPr>
    <w:rPr>
      <w:szCs w:val="20"/>
    </w:rPr>
  </w:style>
  <w:style w:type="character" w:customStyle="1" w:styleId="FootnoteTextChar">
    <w:name w:val="Footnote Text Char"/>
    <w:basedOn w:val="DefaultParagraphFont"/>
    <w:link w:val="FootnoteText"/>
    <w:uiPriority w:val="99"/>
    <w:semiHidden/>
    <w:rsid w:val="004137B4"/>
    <w:rPr>
      <w:rFonts w:ascii="Arial" w:hAnsi="Arial"/>
      <w:sz w:val="24"/>
      <w:szCs w:val="20"/>
    </w:rPr>
  </w:style>
  <w:style w:type="character" w:styleId="FootnoteReference">
    <w:name w:val="footnote reference"/>
    <w:basedOn w:val="DefaultParagraphFont"/>
    <w:uiPriority w:val="99"/>
    <w:semiHidden/>
    <w:unhideWhenUsed/>
    <w:rsid w:val="00A61E2A"/>
    <w:rPr>
      <w:vertAlign w:val="superscript"/>
    </w:rPr>
  </w:style>
  <w:style w:type="paragraph" w:styleId="EndnoteText">
    <w:name w:val="endnote text"/>
    <w:basedOn w:val="Normal"/>
    <w:link w:val="EndnoteTextChar"/>
    <w:uiPriority w:val="99"/>
    <w:semiHidden/>
    <w:unhideWhenUsed/>
    <w:rsid w:val="00A61E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1E2A"/>
    <w:rPr>
      <w:rFonts w:ascii="Arial" w:hAnsi="Arial"/>
      <w:sz w:val="20"/>
      <w:szCs w:val="20"/>
    </w:rPr>
  </w:style>
  <w:style w:type="character" w:styleId="EndnoteReference">
    <w:name w:val="endnote reference"/>
    <w:basedOn w:val="DefaultParagraphFont"/>
    <w:uiPriority w:val="99"/>
    <w:semiHidden/>
    <w:unhideWhenUsed/>
    <w:rsid w:val="00A61E2A"/>
    <w:rPr>
      <w:vertAlign w:val="superscript"/>
    </w:rPr>
  </w:style>
  <w:style w:type="table" w:customStyle="1" w:styleId="WebTable">
    <w:name w:val="Web Table"/>
    <w:basedOn w:val="TableNormal"/>
    <w:uiPriority w:val="99"/>
    <w:rsid w:val="00904759"/>
    <w:pPr>
      <w:spacing w:before="120" w:after="240" w:line="300" w:lineRule="auto"/>
    </w:pPr>
    <w:rPr>
      <w:rFonts w:ascii="Aptos" w:hAnsi="Aptos"/>
    </w:rPr>
    <w:tblPr>
      <w:tblStyleRowBandSize w:val="1"/>
      <w:tblBorders>
        <w:insideH w:val="single" w:sz="2" w:space="0" w:color="808080" w:themeColor="background1" w:themeShade="80"/>
      </w:tblBorders>
    </w:tblPr>
    <w:trPr>
      <w:tblHeader/>
    </w:trPr>
    <w:tcPr>
      <w:vAlign w:val="center"/>
    </w:tcPr>
    <w:tblStylePr w:type="firstRow">
      <w:rPr>
        <w:rFonts w:ascii="Arial" w:hAnsi="Arial"/>
        <w:b/>
        <w:sz w:val="22"/>
      </w:rPr>
      <w:tblPr/>
      <w:tcPr>
        <w:tcBorders>
          <w:top w:val="nil"/>
          <w:left w:val="nil"/>
          <w:bottom w:val="single" w:sz="18" w:space="0" w:color="A6A6A6" w:themeColor="background1" w:themeShade="A6"/>
          <w:right w:val="nil"/>
          <w:insideH w:val="nil"/>
          <w:insideV w:val="nil"/>
          <w:tl2br w:val="nil"/>
          <w:tr2bl w:val="nil"/>
        </w:tcBorders>
      </w:tcPr>
    </w:tblStylePr>
    <w:tblStylePr w:type="firstCol">
      <w:rPr>
        <w:b/>
      </w:rPr>
    </w:tblStylePr>
  </w:style>
  <w:style w:type="paragraph" w:customStyle="1" w:styleId="TableCaption">
    <w:name w:val="Table Caption"/>
    <w:basedOn w:val="Heading4"/>
    <w:link w:val="TableCaptionChar"/>
    <w:qFormat/>
    <w:rsid w:val="00791CA9"/>
    <w:rPr>
      <w:color w:val="595959" w:themeColor="text1" w:themeTint="A6"/>
    </w:rPr>
  </w:style>
  <w:style w:type="paragraph" w:styleId="Title">
    <w:name w:val="Title"/>
    <w:aliases w:val="Table caption"/>
    <w:basedOn w:val="Normal"/>
    <w:next w:val="Normal"/>
    <w:link w:val="TitleChar"/>
    <w:uiPriority w:val="10"/>
    <w:qFormat/>
    <w:rsid w:val="00F2195E"/>
    <w:pPr>
      <w:keepNext/>
      <w:spacing w:line="288" w:lineRule="auto"/>
      <w:contextualSpacing/>
    </w:pPr>
    <w:rPr>
      <w:rFonts w:eastAsiaTheme="majorEastAsia" w:cstheme="majorBidi"/>
      <w:b/>
      <w:spacing w:val="2"/>
      <w:kern w:val="28"/>
      <w:szCs w:val="56"/>
    </w:rPr>
  </w:style>
  <w:style w:type="character" w:customStyle="1" w:styleId="TableCaptionChar">
    <w:name w:val="Table Caption Char"/>
    <w:basedOn w:val="Heading4Char"/>
    <w:link w:val="TableCaption"/>
    <w:rsid w:val="00791CA9"/>
    <w:rPr>
      <w:rFonts w:ascii="Arial" w:eastAsiaTheme="majorEastAsia" w:hAnsi="Arial" w:cstheme="majorBidi"/>
      <w:b w:val="0"/>
      <w:color w:val="595959" w:themeColor="text1" w:themeTint="A6"/>
      <w:sz w:val="24"/>
      <w:szCs w:val="24"/>
      <w:lang w:val="en-CA"/>
    </w:rPr>
  </w:style>
  <w:style w:type="character" w:customStyle="1" w:styleId="TitleChar">
    <w:name w:val="Title Char"/>
    <w:aliases w:val="Table caption Char"/>
    <w:basedOn w:val="DefaultParagraphFont"/>
    <w:link w:val="Title"/>
    <w:uiPriority w:val="10"/>
    <w:rsid w:val="00F2195E"/>
    <w:rPr>
      <w:rFonts w:ascii="Aptos" w:eastAsiaTheme="majorEastAsia" w:hAnsi="Aptos" w:cstheme="majorBidi"/>
      <w:b/>
      <w:spacing w:val="2"/>
      <w:kern w:val="28"/>
      <w:sz w:val="26"/>
      <w:szCs w:val="56"/>
    </w:rPr>
  </w:style>
  <w:style w:type="character" w:customStyle="1" w:styleId="Heading5Char">
    <w:name w:val="Heading 5 Char"/>
    <w:basedOn w:val="DefaultParagraphFont"/>
    <w:link w:val="Heading5"/>
    <w:uiPriority w:val="9"/>
    <w:rsid w:val="000C0F87"/>
    <w:rPr>
      <w:rFonts w:ascii="Aptos SemiBold" w:eastAsiaTheme="majorEastAsia" w:hAnsi="Aptos SemiBold" w:cstheme="majorBidi"/>
      <w:b/>
      <w:sz w:val="28"/>
    </w:rPr>
  </w:style>
  <w:style w:type="character" w:customStyle="1" w:styleId="Heading6Char">
    <w:name w:val="Heading 6 Char"/>
    <w:basedOn w:val="DefaultParagraphFont"/>
    <w:link w:val="Heading6"/>
    <w:uiPriority w:val="9"/>
    <w:rsid w:val="0091492E"/>
    <w:rPr>
      <w:rFonts w:ascii="Aptos" w:eastAsiaTheme="majorEastAsia" w:hAnsi="Aptos" w:cstheme="majorBidi"/>
      <w:b/>
      <w:sz w:val="26"/>
    </w:rPr>
  </w:style>
  <w:style w:type="character" w:customStyle="1" w:styleId="Heading7Char">
    <w:name w:val="Heading 7 Char"/>
    <w:basedOn w:val="DefaultParagraphFont"/>
    <w:link w:val="Heading7"/>
    <w:uiPriority w:val="9"/>
    <w:rsid w:val="0091492E"/>
    <w:rPr>
      <w:rFonts w:ascii="Aptos SemiBold" w:eastAsiaTheme="majorEastAsia" w:hAnsi="Aptos SemiBold" w:cstheme="majorBidi"/>
      <w:iCs/>
      <w:sz w:val="26"/>
    </w:rPr>
  </w:style>
  <w:style w:type="character" w:customStyle="1" w:styleId="Heading8Char">
    <w:name w:val="Heading 8 Char"/>
    <w:basedOn w:val="DefaultParagraphFont"/>
    <w:link w:val="Heading8"/>
    <w:uiPriority w:val="9"/>
    <w:semiHidden/>
    <w:rsid w:val="00C40E75"/>
    <w:rPr>
      <w:rFonts w:ascii="Arial" w:eastAsiaTheme="majorEastAsia" w:hAnsi="Arial" w:cstheme="majorBidi"/>
      <w:b/>
      <w:color w:val="272727" w:themeColor="text1" w:themeTint="D8"/>
      <w:szCs w:val="21"/>
    </w:rPr>
  </w:style>
  <w:style w:type="table" w:styleId="GridTable2">
    <w:name w:val="Grid Table 2"/>
    <w:basedOn w:val="TableNormal"/>
    <w:uiPriority w:val="47"/>
    <w:rsid w:val="004A0F8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nel-blue">
    <w:name w:val="Panel-blue"/>
    <w:basedOn w:val="IntenseQuote"/>
    <w:link w:val="Panel-blueChar"/>
    <w:qFormat/>
    <w:rsid w:val="00FE4D73"/>
    <w:pPr>
      <w:pBdr>
        <w:left w:val="single" w:sz="8" w:space="8" w:color="3A5A88" w:themeColor="accent1"/>
        <w:bottom w:val="single" w:sz="8" w:space="8" w:color="3A5A88" w:themeColor="accent1"/>
        <w:right w:val="single" w:sz="8" w:space="8" w:color="3A5A88" w:themeColor="accent1"/>
      </w:pBdr>
      <w:shd w:val="clear" w:color="auto" w:fill="auto"/>
    </w:pPr>
  </w:style>
  <w:style w:type="paragraph" w:customStyle="1" w:styleId="Panel-Orange-brown">
    <w:name w:val="Panel-Orange-brown"/>
    <w:basedOn w:val="PanelNoTitle"/>
    <w:link w:val="Panel-Orange-brownCar"/>
    <w:qFormat/>
    <w:rsid w:val="00FE4D73"/>
    <w:pPr>
      <w:pBdr>
        <w:left w:val="single" w:sz="8" w:space="8" w:color="8F5629" w:themeColor="accent2"/>
        <w:bottom w:val="single" w:sz="8" w:space="8" w:color="8F5629" w:themeColor="accent2"/>
        <w:right w:val="single" w:sz="8" w:space="8" w:color="8F5629" w:themeColor="accent2"/>
      </w:pBdr>
      <w:spacing w:before="240"/>
    </w:pPr>
  </w:style>
  <w:style w:type="character" w:customStyle="1" w:styleId="Panel-blueChar">
    <w:name w:val="Panel-blue Char"/>
    <w:basedOn w:val="IntenseQuoteChar"/>
    <w:link w:val="Panel-blue"/>
    <w:rsid w:val="00FE4D73"/>
    <w:rPr>
      <w:rFonts w:ascii="Aptos" w:hAnsi="Aptos"/>
      <w:iCs/>
      <w:color w:val="000000" w:themeColor="text1"/>
      <w:sz w:val="26"/>
      <w:shd w:val="clear" w:color="auto" w:fill="F2F2F2" w:themeFill="background1" w:themeFillShade="F2"/>
      <w:lang w:val="en-CA"/>
    </w:rPr>
  </w:style>
  <w:style w:type="paragraph" w:customStyle="1" w:styleId="Panel-green">
    <w:name w:val="Panel-green"/>
    <w:basedOn w:val="Panel-blue"/>
    <w:link w:val="Panel-greenChar"/>
    <w:qFormat/>
    <w:rsid w:val="0051367A"/>
    <w:pPr>
      <w:pBdr>
        <w:left w:val="single" w:sz="8" w:space="8" w:color="467C81" w:themeColor="accent3"/>
        <w:bottom w:val="single" w:sz="8" w:space="8" w:color="467C81" w:themeColor="accent3"/>
        <w:right w:val="single" w:sz="8" w:space="8" w:color="467C81" w:themeColor="accent3"/>
      </w:pBdr>
    </w:pPr>
  </w:style>
  <w:style w:type="character" w:customStyle="1" w:styleId="Panel-Orange-brownCar">
    <w:name w:val="Panel-Orange-brown Car"/>
    <w:basedOn w:val="PanelNoTitleChar"/>
    <w:link w:val="Panel-Orange-brown"/>
    <w:rsid w:val="00FE4D73"/>
    <w:rPr>
      <w:rFonts w:ascii="Aptos" w:hAnsi="Aptos"/>
      <w:sz w:val="26"/>
      <w:lang w:val="en-CA"/>
    </w:rPr>
  </w:style>
  <w:style w:type="character" w:customStyle="1" w:styleId="Panel-greenChar">
    <w:name w:val="Panel-green Char"/>
    <w:basedOn w:val="Panel-blueChar"/>
    <w:link w:val="Panel-green"/>
    <w:rsid w:val="0051367A"/>
    <w:rPr>
      <w:rFonts w:ascii="Aptos" w:hAnsi="Aptos"/>
      <w:iCs/>
      <w:color w:val="000000" w:themeColor="text1"/>
      <w:sz w:val="26"/>
      <w:shd w:val="clear" w:color="auto" w:fill="F2F2F2" w:themeFill="background1" w:themeFillShade="F2"/>
      <w:lang w:val="en-CA"/>
    </w:rPr>
  </w:style>
  <w:style w:type="paragraph" w:styleId="Subtitle">
    <w:name w:val="Subtitle"/>
    <w:basedOn w:val="Normal"/>
    <w:next w:val="Normal"/>
    <w:link w:val="SubtitleChar"/>
    <w:uiPriority w:val="11"/>
    <w:qFormat/>
    <w:rsid w:val="00014054"/>
    <w:pPr>
      <w:numPr>
        <w:ilvl w:val="1"/>
      </w:numPr>
      <w:spacing w:after="160"/>
    </w:pPr>
    <w:rPr>
      <w:rFonts w:eastAsiaTheme="minorEastAsia"/>
      <w:color w:val="0D0D0D" w:themeColor="text1" w:themeTint="F2"/>
      <w:sz w:val="36"/>
    </w:rPr>
  </w:style>
  <w:style w:type="character" w:customStyle="1" w:styleId="SubtitleChar">
    <w:name w:val="Subtitle Char"/>
    <w:basedOn w:val="DefaultParagraphFont"/>
    <w:link w:val="Subtitle"/>
    <w:uiPriority w:val="11"/>
    <w:rsid w:val="00014054"/>
    <w:rPr>
      <w:rFonts w:ascii="Arial" w:eastAsiaTheme="minorEastAsia" w:hAnsi="Arial"/>
      <w:color w:val="0D0D0D" w:themeColor="text1" w:themeTint="F2"/>
      <w:sz w:val="36"/>
      <w:lang w:val="en-CA"/>
    </w:rPr>
  </w:style>
  <w:style w:type="paragraph" w:customStyle="1" w:styleId="DateDetails">
    <w:name w:val="DateDetails"/>
    <w:basedOn w:val="Subtitle"/>
    <w:qFormat/>
    <w:rsid w:val="001402DB"/>
    <w:pPr>
      <w:spacing w:before="320"/>
    </w:pPr>
    <w:rPr>
      <w:color w:val="595959" w:themeColor="text1" w:themeTint="A6"/>
      <w:sz w:val="28"/>
      <w:szCs w:val="18"/>
    </w:rPr>
  </w:style>
  <w:style w:type="paragraph" w:customStyle="1" w:styleId="ToCbody">
    <w:name w:val="ToC body"/>
    <w:basedOn w:val="PanelBody"/>
    <w:qFormat/>
    <w:rsid w:val="0041124E"/>
    <w:pPr>
      <w:pBdr>
        <w:left w:val="none" w:sz="0" w:space="0" w:color="auto"/>
        <w:bottom w:val="none" w:sz="0" w:space="0" w:color="auto"/>
        <w:right w:val="none" w:sz="0" w:space="0" w:color="auto"/>
      </w:pBdr>
      <w:spacing w:before="120" w:after="0" w:line="312" w:lineRule="auto"/>
    </w:pPr>
    <w:rPr>
      <w:sz w:val="22"/>
    </w:rPr>
  </w:style>
  <w:style w:type="paragraph" w:customStyle="1" w:styleId="ToChead">
    <w:name w:val="ToC head"/>
    <w:basedOn w:val="PanelTitle"/>
    <w:qFormat/>
    <w:rsid w:val="0041124E"/>
    <w:pPr>
      <w:pBdr>
        <w:top w:val="none" w:sz="0" w:space="0" w:color="auto"/>
        <w:left w:val="none" w:sz="0" w:space="0" w:color="auto"/>
        <w:bottom w:val="single" w:sz="4" w:space="2" w:color="595959" w:themeColor="text1" w:themeTint="A6"/>
        <w:right w:val="none" w:sz="0" w:space="0" w:color="auto"/>
      </w:pBdr>
      <w:shd w:val="clear" w:color="auto" w:fill="FFFFFF" w:themeFill="background1"/>
    </w:pPr>
  </w:style>
  <w:style w:type="paragraph" w:customStyle="1" w:styleId="Tablebody">
    <w:name w:val="Table body"/>
    <w:basedOn w:val="Normal"/>
    <w:qFormat/>
    <w:rsid w:val="0041124E"/>
    <w:pPr>
      <w:spacing w:before="120" w:after="0"/>
    </w:pPr>
  </w:style>
  <w:style w:type="paragraph" w:customStyle="1" w:styleId="Tablehead">
    <w:name w:val="Table head"/>
    <w:basedOn w:val="Normal"/>
    <w:qFormat/>
    <w:rsid w:val="00181401"/>
    <w:pPr>
      <w:spacing w:before="120" w:after="0"/>
    </w:pPr>
    <w:rPr>
      <w:rFonts w:ascii="Aptos SemiBold" w:hAnsi="Aptos SemiBold"/>
      <w:b/>
      <w:color w:val="FFFFFF" w:themeColor="background1"/>
    </w:rPr>
  </w:style>
  <w:style w:type="character" w:styleId="FollowedHyperlink">
    <w:name w:val="FollowedHyperlink"/>
    <w:basedOn w:val="DefaultParagraphFont"/>
    <w:uiPriority w:val="99"/>
    <w:semiHidden/>
    <w:unhideWhenUsed/>
    <w:rsid w:val="00C804A3"/>
    <w:rPr>
      <w:color w:val="954F72" w:themeColor="followedHyperlink"/>
      <w:u w:val="single"/>
    </w:rPr>
  </w:style>
  <w:style w:type="character" w:customStyle="1" w:styleId="ListParagraphChar">
    <w:name w:val="List Paragraph Char"/>
    <w:aliases w:val="Dot pt Char,Liste 1 Char,F5 List Paragraph Char,List Paragraph Char Char Char Char,Indicator Text Char,Numbered Para 1 Char,Bullet 1 Char,Bullet Points Char,List Paragraph2 Char,MAIN CONTENT Char,Normal numbered Char,CV text Char"/>
    <w:link w:val="ListParagraph"/>
    <w:uiPriority w:val="34"/>
    <w:qFormat/>
    <w:locked/>
    <w:rsid w:val="00E743B0"/>
    <w:rPr>
      <w:rFonts w:ascii="Aptos" w:hAnsi="Aptos"/>
      <w:sz w:val="26"/>
      <w:lang w:val="en-CA"/>
    </w:rPr>
  </w:style>
  <w:style w:type="character" w:customStyle="1" w:styleId="ui-provider">
    <w:name w:val="ui-provider"/>
    <w:basedOn w:val="DefaultParagraphFont"/>
    <w:rsid w:val="003D2075"/>
  </w:style>
  <w:style w:type="paragraph" w:styleId="ListBullet">
    <w:name w:val="List Bullet"/>
    <w:basedOn w:val="Normal"/>
    <w:uiPriority w:val="99"/>
    <w:unhideWhenUsed/>
    <w:rsid w:val="00DF4A5E"/>
    <w:pPr>
      <w:numPr>
        <w:numId w:val="32"/>
      </w:numPr>
      <w:spacing w:after="0"/>
      <w:contextualSpacing/>
    </w:pPr>
  </w:style>
  <w:style w:type="character" w:styleId="Strong">
    <w:name w:val="Strong"/>
    <w:basedOn w:val="DefaultParagraphFont"/>
    <w:uiPriority w:val="22"/>
    <w:qFormat/>
    <w:locked/>
    <w:rsid w:val="009A6843"/>
    <w:rPr>
      <w:b/>
      <w:bCs/>
    </w:rPr>
  </w:style>
  <w:style w:type="paragraph" w:customStyle="1" w:styleId="IntrotoList">
    <w:name w:val="Intro to List"/>
    <w:basedOn w:val="Normal"/>
    <w:qFormat/>
    <w:rsid w:val="006361A3"/>
    <w:pPr>
      <w:spacing w:before="120" w:after="0"/>
    </w:pPr>
  </w:style>
  <w:style w:type="table" w:customStyle="1" w:styleId="Style1">
    <w:name w:val="Style1"/>
    <w:basedOn w:val="TableNormal"/>
    <w:uiPriority w:val="99"/>
    <w:rsid w:val="006361A3"/>
    <w:pPr>
      <w:spacing w:before="120" w:after="120" w:line="240" w:lineRule="auto"/>
    </w:pPr>
    <w:rPr>
      <w:rFonts w:ascii="Aptos" w:hAnsi="Aptos"/>
    </w:rPr>
    <w:tblPr>
      <w:tblBorders>
        <w:top w:val="single" w:sz="18" w:space="0" w:color="3A5A88" w:themeColor="accent1"/>
        <w:bottom w:val="single" w:sz="18" w:space="0" w:color="3A5A88" w:themeColor="accent1"/>
        <w:insideH w:val="single" w:sz="8" w:space="0" w:color="3A5A88" w:themeColor="accent1"/>
      </w:tblBorders>
    </w:tblPr>
    <w:trPr>
      <w:tblHeader/>
    </w:trPr>
    <w:tcPr>
      <w:vAlign w:val="center"/>
    </w:tcPr>
  </w:style>
  <w:style w:type="table" w:styleId="ListTable3-Accent5">
    <w:name w:val="List Table 3 Accent 5"/>
    <w:basedOn w:val="TableNormal"/>
    <w:uiPriority w:val="48"/>
    <w:rsid w:val="00AB3CEE"/>
    <w:pPr>
      <w:spacing w:after="0" w:line="240" w:lineRule="auto"/>
    </w:pPr>
    <w:tblPr>
      <w:tblStyleRowBandSize w:val="1"/>
      <w:tblStyleColBandSize w:val="1"/>
      <w:tblBorders>
        <w:top w:val="single" w:sz="4" w:space="0" w:color="6175AE" w:themeColor="accent5"/>
        <w:left w:val="single" w:sz="4" w:space="0" w:color="6175AE" w:themeColor="accent5"/>
        <w:bottom w:val="single" w:sz="4" w:space="0" w:color="6175AE" w:themeColor="accent5"/>
        <w:right w:val="single" w:sz="4" w:space="0" w:color="6175AE" w:themeColor="accent5"/>
      </w:tblBorders>
    </w:tblPr>
    <w:tblStylePr w:type="firstRow">
      <w:rPr>
        <w:b/>
        <w:bCs/>
        <w:color w:val="FFFFFF" w:themeColor="background1"/>
      </w:rPr>
      <w:tblPr/>
      <w:tcPr>
        <w:shd w:val="clear" w:color="auto" w:fill="6175AE" w:themeFill="accent5"/>
      </w:tcPr>
    </w:tblStylePr>
    <w:tblStylePr w:type="lastRow">
      <w:rPr>
        <w:b/>
        <w:bCs/>
      </w:rPr>
      <w:tblPr/>
      <w:tcPr>
        <w:tcBorders>
          <w:top w:val="double" w:sz="4" w:space="0" w:color="6175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5AE" w:themeColor="accent5"/>
          <w:right w:val="single" w:sz="4" w:space="0" w:color="6175AE" w:themeColor="accent5"/>
        </w:tcBorders>
      </w:tcPr>
    </w:tblStylePr>
    <w:tblStylePr w:type="band1Horz">
      <w:tblPr/>
      <w:tcPr>
        <w:tcBorders>
          <w:top w:val="single" w:sz="4" w:space="0" w:color="6175AE" w:themeColor="accent5"/>
          <w:bottom w:val="single" w:sz="4" w:space="0" w:color="6175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5AE" w:themeColor="accent5"/>
          <w:left w:val="nil"/>
        </w:tcBorders>
      </w:tcPr>
    </w:tblStylePr>
    <w:tblStylePr w:type="swCell">
      <w:tblPr/>
      <w:tcPr>
        <w:tcBorders>
          <w:top w:val="double" w:sz="4" w:space="0" w:color="6175AE" w:themeColor="accent5"/>
          <w:right w:val="nil"/>
        </w:tcBorders>
      </w:tcPr>
    </w:tblStylePr>
  </w:style>
  <w:style w:type="paragraph" w:customStyle="1" w:styleId="BoxheadingWarning">
    <w:name w:val="Box heading Warning"/>
    <w:basedOn w:val="Normal"/>
    <w:qFormat/>
    <w:rsid w:val="008C3A80"/>
    <w:pPr>
      <w:pBdr>
        <w:top w:val="single" w:sz="8" w:space="8" w:color="8F5629" w:themeColor="accent2"/>
        <w:left w:val="single" w:sz="48" w:space="8" w:color="8F5629" w:themeColor="accent2"/>
        <w:right w:val="single" w:sz="8" w:space="8" w:color="8F5629" w:themeColor="accent2"/>
      </w:pBdr>
      <w:shd w:val="clear" w:color="auto" w:fill="E2B999" w:themeFill="accent2" w:themeFillTint="66"/>
      <w:spacing w:before="240" w:after="0"/>
      <w:ind w:left="187"/>
    </w:pPr>
    <w:rPr>
      <w:rFonts w:ascii="Aptos Display" w:hAnsi="Aptos Display"/>
      <w:b/>
      <w:sz w:val="34"/>
    </w:rPr>
  </w:style>
  <w:style w:type="paragraph" w:customStyle="1" w:styleId="BoxheadingDanger">
    <w:name w:val="Box heading Danger"/>
    <w:basedOn w:val="BoxheadingWarning"/>
    <w:qFormat/>
    <w:rsid w:val="008C3A80"/>
    <w:pPr>
      <w:pBdr>
        <w:top w:val="single" w:sz="8" w:space="8" w:color="3A5A88" w:themeColor="accent1"/>
        <w:left w:val="single" w:sz="48" w:space="8" w:color="3A5A88" w:themeColor="accent1"/>
        <w:right w:val="single" w:sz="8" w:space="8" w:color="3A5A88" w:themeColor="accent1"/>
      </w:pBdr>
      <w:shd w:val="clear" w:color="auto" w:fill="D2DCEC" w:themeFill="accent1" w:themeFillTint="33"/>
    </w:pPr>
  </w:style>
  <w:style w:type="paragraph" w:customStyle="1" w:styleId="BoxheadingSuccess">
    <w:name w:val="Box heading Success"/>
    <w:basedOn w:val="BoxheadingWarning"/>
    <w:qFormat/>
    <w:rsid w:val="008C3A80"/>
    <w:pPr>
      <w:pBdr>
        <w:top w:val="single" w:sz="8" w:space="8" w:color="467C81" w:themeColor="accent3"/>
        <w:left w:val="single" w:sz="48" w:space="8" w:color="467C81" w:themeColor="accent3"/>
        <w:bottom w:val="single" w:sz="8" w:space="8" w:color="467C81" w:themeColor="accent3"/>
        <w:right w:val="single" w:sz="8" w:space="8" w:color="467C81" w:themeColor="accent3"/>
      </w:pBdr>
      <w:shd w:val="clear" w:color="auto" w:fill="AECFD3" w:themeFill="accent3" w:themeFillTint="66"/>
      <w:ind w:left="180"/>
    </w:pPr>
  </w:style>
  <w:style w:type="paragraph" w:customStyle="1" w:styleId="BoxheadingInfo">
    <w:name w:val="Box heading Info"/>
    <w:basedOn w:val="BoxheadingWarning"/>
    <w:qFormat/>
    <w:rsid w:val="00CD5BAD"/>
    <w:pPr>
      <w:pBdr>
        <w:top w:val="single" w:sz="8" w:space="8" w:color="20393C" w:themeColor="accent6"/>
        <w:left w:val="single" w:sz="48" w:space="8" w:color="20393C" w:themeColor="accent6"/>
        <w:bottom w:val="single" w:sz="8" w:space="8" w:color="20393C" w:themeColor="accent6"/>
        <w:right w:val="single" w:sz="8" w:space="8" w:color="20393C" w:themeColor="accent6"/>
      </w:pBdr>
      <w:shd w:val="clear" w:color="auto" w:fill="E3EEF0" w:themeFill="accent6" w:themeFillTint="1A"/>
      <w:tabs>
        <w:tab w:val="left" w:pos="630"/>
      </w:tabs>
      <w:ind w:left="180"/>
    </w:pPr>
  </w:style>
  <w:style w:type="paragraph" w:customStyle="1" w:styleId="Panelheadinggrey">
    <w:name w:val="Panel heading grey"/>
    <w:basedOn w:val="Normal"/>
    <w:qFormat/>
    <w:rsid w:val="00FE4D73"/>
    <w:pPr>
      <w:pBdr>
        <w:top w:val="single" w:sz="8" w:space="8" w:color="auto"/>
        <w:left w:val="single" w:sz="8" w:space="8" w:color="auto"/>
        <w:right w:val="single" w:sz="8" w:space="8" w:color="auto"/>
      </w:pBdr>
      <w:shd w:val="clear" w:color="auto" w:fill="F2F2F2" w:themeFill="background1" w:themeFillShade="F2"/>
      <w:spacing w:after="0"/>
      <w:ind w:left="187"/>
    </w:pPr>
    <w:rPr>
      <w:rFonts w:ascii="Aptos Display" w:hAnsi="Aptos Display"/>
      <w:b/>
      <w:sz w:val="34"/>
    </w:rPr>
  </w:style>
  <w:style w:type="paragraph" w:customStyle="1" w:styleId="Panelheading">
    <w:name w:val="Panel heading"/>
    <w:basedOn w:val="Panelheadinggrey"/>
    <w:qFormat/>
    <w:rsid w:val="00FE4D73"/>
    <w:pPr>
      <w:pBdr>
        <w:top w:val="single" w:sz="8" w:space="8" w:color="595959" w:themeColor="text1" w:themeTint="A6"/>
        <w:left w:val="single" w:sz="8" w:space="8" w:color="595959" w:themeColor="text1" w:themeTint="A6"/>
        <w:right w:val="single" w:sz="8" w:space="8" w:color="595959" w:themeColor="text1" w:themeTint="A6"/>
      </w:pBdr>
      <w:shd w:val="clear" w:color="auto" w:fill="auto"/>
    </w:pPr>
  </w:style>
  <w:style w:type="paragraph" w:customStyle="1" w:styleId="PanelBlueHeading">
    <w:name w:val="Panel Blue Heading"/>
    <w:basedOn w:val="Panelheading"/>
    <w:qFormat/>
    <w:rsid w:val="00FE4D73"/>
    <w:pPr>
      <w:pBdr>
        <w:top w:val="single" w:sz="8" w:space="8" w:color="3A5A88" w:themeColor="accent1"/>
        <w:left w:val="single" w:sz="8" w:space="8" w:color="3A5A88" w:themeColor="accent1"/>
        <w:right w:val="single" w:sz="8" w:space="8" w:color="3A5A88" w:themeColor="accent1"/>
      </w:pBdr>
    </w:pPr>
    <w:rPr>
      <w:color w:val="3A5A88" w:themeColor="accent1"/>
    </w:rPr>
  </w:style>
  <w:style w:type="paragraph" w:customStyle="1" w:styleId="PanelOrange-brownheading">
    <w:name w:val="Panel Orange-brown heading"/>
    <w:basedOn w:val="Panelheading"/>
    <w:qFormat/>
    <w:rsid w:val="00FE4D73"/>
    <w:pPr>
      <w:pBdr>
        <w:top w:val="single" w:sz="8" w:space="8" w:color="8F5629" w:themeColor="accent2"/>
        <w:left w:val="single" w:sz="8" w:space="8" w:color="8F5629" w:themeColor="accent2"/>
        <w:right w:val="single" w:sz="8" w:space="8" w:color="8F5629" w:themeColor="accent2"/>
      </w:pBdr>
      <w:ind w:left="180"/>
    </w:pPr>
    <w:rPr>
      <w:color w:val="8F5629" w:themeColor="accent2"/>
    </w:rPr>
  </w:style>
  <w:style w:type="paragraph" w:customStyle="1" w:styleId="PanelGreenHeading">
    <w:name w:val="Panel Green Heading"/>
    <w:basedOn w:val="Panelheading"/>
    <w:qFormat/>
    <w:rsid w:val="0051367A"/>
    <w:pPr>
      <w:pBdr>
        <w:top w:val="single" w:sz="8" w:space="8" w:color="467C81" w:themeColor="accent3"/>
        <w:left w:val="single" w:sz="8" w:space="8" w:color="467C81" w:themeColor="accent3"/>
        <w:right w:val="single" w:sz="8" w:space="8" w:color="467C81" w:themeColor="accent3"/>
      </w:pBdr>
      <w:ind w:left="180"/>
    </w:pPr>
    <w:rPr>
      <w:color w:val="467C81" w:themeColor="accent3"/>
    </w:rPr>
  </w:style>
  <w:style w:type="table" w:styleId="GridTable4-Accent1">
    <w:name w:val="Grid Table 4 Accent 1"/>
    <w:basedOn w:val="TableNormal"/>
    <w:uiPriority w:val="49"/>
    <w:rsid w:val="00CD5BAD"/>
    <w:pPr>
      <w:spacing w:after="0" w:line="240" w:lineRule="auto"/>
    </w:pPr>
    <w:tblPr>
      <w:tblStyleRowBandSize w:val="1"/>
      <w:tblStyleColBandSize w:val="1"/>
      <w:tblBorders>
        <w:top w:val="single" w:sz="4" w:space="0" w:color="7A99C6" w:themeColor="accent1" w:themeTint="99"/>
        <w:left w:val="single" w:sz="4" w:space="0" w:color="7A99C6" w:themeColor="accent1" w:themeTint="99"/>
        <w:bottom w:val="single" w:sz="4" w:space="0" w:color="7A99C6" w:themeColor="accent1" w:themeTint="99"/>
        <w:right w:val="single" w:sz="4" w:space="0" w:color="7A99C6" w:themeColor="accent1" w:themeTint="99"/>
        <w:insideH w:val="single" w:sz="4" w:space="0" w:color="7A99C6" w:themeColor="accent1" w:themeTint="99"/>
        <w:insideV w:val="single" w:sz="4" w:space="0" w:color="7A99C6" w:themeColor="accent1" w:themeTint="99"/>
      </w:tblBorders>
    </w:tblPr>
    <w:tblStylePr w:type="firstRow">
      <w:rPr>
        <w:b/>
        <w:bCs/>
        <w:color w:val="FFFFFF" w:themeColor="background1"/>
      </w:rPr>
      <w:tblPr/>
      <w:tcPr>
        <w:tcBorders>
          <w:top w:val="single" w:sz="4" w:space="0" w:color="3A5A88" w:themeColor="accent1"/>
          <w:left w:val="single" w:sz="4" w:space="0" w:color="3A5A88" w:themeColor="accent1"/>
          <w:bottom w:val="single" w:sz="4" w:space="0" w:color="3A5A88" w:themeColor="accent1"/>
          <w:right w:val="single" w:sz="4" w:space="0" w:color="3A5A88" w:themeColor="accent1"/>
          <w:insideH w:val="nil"/>
          <w:insideV w:val="nil"/>
        </w:tcBorders>
        <w:shd w:val="clear" w:color="auto" w:fill="3A5A88" w:themeFill="accent1"/>
      </w:tcPr>
    </w:tblStylePr>
    <w:tblStylePr w:type="lastRow">
      <w:rPr>
        <w:b/>
        <w:bCs/>
      </w:rPr>
      <w:tblPr/>
      <w:tcPr>
        <w:tcBorders>
          <w:top w:val="double" w:sz="4" w:space="0" w:color="3A5A88" w:themeColor="accent1"/>
        </w:tcBorders>
      </w:tcPr>
    </w:tblStylePr>
    <w:tblStylePr w:type="firstCol">
      <w:rPr>
        <w:b/>
        <w:bCs/>
      </w:rPr>
    </w:tblStylePr>
    <w:tblStylePr w:type="lastCol">
      <w:rPr>
        <w:b/>
        <w:bCs/>
      </w:rPr>
    </w:tblStylePr>
    <w:tblStylePr w:type="band1Vert">
      <w:tblPr/>
      <w:tcPr>
        <w:shd w:val="clear" w:color="auto" w:fill="D2DCEC" w:themeFill="accent1" w:themeFillTint="33"/>
      </w:tcPr>
    </w:tblStylePr>
    <w:tblStylePr w:type="band1Horz">
      <w:tblPr/>
      <w:tcPr>
        <w:shd w:val="clear" w:color="auto" w:fill="D2DCEC" w:themeFill="accent1" w:themeFillTint="33"/>
      </w:tcPr>
    </w:tblStylePr>
  </w:style>
  <w:style w:type="table" w:customStyle="1" w:styleId="RD">
    <w:name w:val="RD"/>
    <w:basedOn w:val="TableNormal"/>
    <w:uiPriority w:val="99"/>
    <w:rsid w:val="00AB3CEE"/>
    <w:pPr>
      <w:spacing w:before="120" w:after="120" w:line="240" w:lineRule="auto"/>
    </w:pPr>
    <w:rPr>
      <w:rFonts w:ascii="Aptos" w:hAnsi="Aptos"/>
      <w:sz w:val="26"/>
    </w:rPr>
    <w:tblPr>
      <w:tblBorders>
        <w:top w:val="single" w:sz="8" w:space="0" w:color="467C81" w:themeColor="accent3"/>
        <w:bottom w:val="single" w:sz="18" w:space="0" w:color="467C81" w:themeColor="accent3"/>
        <w:insideH w:val="single" w:sz="8" w:space="0" w:color="467C81" w:themeColor="accent3"/>
      </w:tblBorders>
    </w:tblPr>
    <w:tblStylePr w:type="firstRow">
      <w:pPr>
        <w:wordWrap/>
        <w:spacing w:beforeLines="0" w:before="120" w:beforeAutospacing="0" w:afterLines="0" w:after="120" w:afterAutospacing="0"/>
        <w:jc w:val="left"/>
      </w:pPr>
      <w:rPr>
        <w:rFonts w:ascii="Aptos SemiBold" w:hAnsi="Aptos SemiBold"/>
        <w:b/>
        <w:color w:val="FFFFFF" w:themeColor="background1"/>
        <w:sz w:val="32"/>
      </w:rPr>
      <w:tblPr/>
      <w:trPr>
        <w:tblHeader/>
      </w:trPr>
      <w:tcPr>
        <w:tcBorders>
          <w:top w:val="nil"/>
          <w:left w:val="nil"/>
          <w:bottom w:val="single" w:sz="8" w:space="0" w:color="467C81" w:themeColor="accent3"/>
          <w:right w:val="nil"/>
          <w:insideH w:val="nil"/>
          <w:insideV w:val="nil"/>
          <w:tl2br w:val="nil"/>
          <w:tr2bl w:val="nil"/>
        </w:tcBorders>
        <w:shd w:val="clear" w:color="auto" w:fill="467C81" w:themeFill="accent3"/>
      </w:tcPr>
    </w:tblStylePr>
    <w:tblStylePr w:type="firstCol">
      <w:tblPr/>
      <w:tcPr>
        <w:tcBorders>
          <w:top w:val="single" w:sz="8" w:space="0" w:color="467C81" w:themeColor="accent3"/>
          <w:left w:val="nil"/>
          <w:bottom w:val="single" w:sz="18" w:space="0" w:color="467C81" w:themeColor="accent3"/>
          <w:right w:val="nil"/>
          <w:insideH w:val="single" w:sz="4" w:space="0" w:color="467C81" w:themeColor="accent3"/>
          <w:insideV w:val="nil"/>
          <w:tl2br w:val="nil"/>
          <w:tr2bl w:val="nil"/>
        </w:tcBorders>
        <w:shd w:val="clear" w:color="auto" w:fill="D6E7E9" w:themeFill="accent3" w:themeFillTint="33"/>
      </w:tcPr>
    </w:tblStylePr>
  </w:style>
  <w:style w:type="paragraph" w:styleId="List">
    <w:name w:val="List"/>
    <w:basedOn w:val="Normal"/>
    <w:uiPriority w:val="99"/>
    <w:unhideWhenUsed/>
    <w:rsid w:val="00C5179A"/>
    <w:pPr>
      <w:ind w:left="283" w:hanging="283"/>
      <w:contextualSpacing/>
    </w:pPr>
  </w:style>
  <w:style w:type="paragraph" w:styleId="List2">
    <w:name w:val="List 2"/>
    <w:basedOn w:val="Normal"/>
    <w:uiPriority w:val="99"/>
    <w:unhideWhenUsed/>
    <w:rsid w:val="00C5179A"/>
    <w:pPr>
      <w:ind w:left="566" w:hanging="283"/>
      <w:contextualSpacing/>
    </w:pPr>
  </w:style>
  <w:style w:type="character" w:styleId="PlaceholderText">
    <w:name w:val="Placeholder Text"/>
    <w:basedOn w:val="DefaultParagraphFont"/>
    <w:uiPriority w:val="99"/>
    <w:semiHidden/>
    <w:rsid w:val="00B77E17"/>
    <w:rPr>
      <w:color w:val="666666"/>
    </w:rPr>
  </w:style>
  <w:style w:type="paragraph" w:customStyle="1" w:styleId="Recommandation">
    <w:name w:val="Recommandation"/>
    <w:basedOn w:val="ListBullet"/>
    <w:qFormat/>
    <w:rsid w:val="00DF4A5E"/>
    <w:pPr>
      <w:pBdr>
        <w:top w:val="single" w:sz="2" w:space="9" w:color="467C81" w:themeColor="accent3"/>
        <w:left w:val="single" w:sz="36" w:space="9" w:color="467C81" w:themeColor="accent3"/>
        <w:bottom w:val="single" w:sz="2" w:space="9" w:color="467C81" w:themeColor="accent3"/>
        <w:right w:val="single" w:sz="2" w:space="9" w:color="467C81" w:themeColor="accent3"/>
      </w:pBdr>
      <w:shd w:val="clear" w:color="auto" w:fill="D6E7E9" w:themeFill="accent3" w:themeFillTint="33"/>
    </w:pPr>
  </w:style>
  <w:style w:type="character" w:customStyle="1" w:styleId="bold">
    <w:name w:val="bold"/>
    <w:uiPriority w:val="99"/>
    <w:rsid w:val="0082293E"/>
    <w:rPr>
      <w:rFonts w:ascii="Source Sans Pro" w:hAnsi="Source Sans Pro" w:cs="Source Sans Pro"/>
      <w:b/>
      <w:bCs/>
      <w:sz w:val="24"/>
      <w:szCs w:val="24"/>
      <w:lang w:val="en-US"/>
    </w:rPr>
  </w:style>
  <w:style w:type="paragraph" w:customStyle="1" w:styleId="normalsourcesanspro12pt">
    <w:name w:val="normal source sans pro 12pt"/>
    <w:basedOn w:val="Normal"/>
    <w:uiPriority w:val="99"/>
    <w:rsid w:val="0091681B"/>
    <w:pPr>
      <w:suppressAutoHyphens/>
      <w:autoSpaceDE w:val="0"/>
      <w:autoSpaceDN w:val="0"/>
      <w:adjustRightInd w:val="0"/>
      <w:spacing w:after="90" w:line="300" w:lineRule="atLeast"/>
      <w:textAlignment w:val="center"/>
    </w:pPr>
    <w:rPr>
      <w:rFonts w:ascii="Source Sans Pro" w:hAnsi="Source Sans Pro" w:cs="Source Sans Pro"/>
      <w:color w:val="000000"/>
      <w:sz w:val="24"/>
      <w:szCs w:val="24"/>
    </w:rPr>
  </w:style>
  <w:style w:type="paragraph" w:customStyle="1" w:styleId="bulletsitalic">
    <w:name w:val="bullets italic"/>
    <w:basedOn w:val="ListParagraph"/>
    <w:uiPriority w:val="99"/>
    <w:rsid w:val="00FA5C1B"/>
    <w:pPr>
      <w:numPr>
        <w:numId w:val="0"/>
      </w:numPr>
      <w:tabs>
        <w:tab w:val="clear" w:pos="360"/>
        <w:tab w:val="left" w:pos="180"/>
      </w:tabs>
      <w:suppressAutoHyphens/>
      <w:autoSpaceDE w:val="0"/>
      <w:autoSpaceDN w:val="0"/>
      <w:adjustRightInd w:val="0"/>
      <w:spacing w:before="0" w:after="180" w:line="300" w:lineRule="atLeast"/>
      <w:ind w:left="180" w:hanging="180"/>
      <w:contextualSpacing w:val="0"/>
      <w:textAlignment w:val="center"/>
    </w:pPr>
    <w:rPr>
      <w:rFonts w:ascii="Source Sans Pro" w:hAnsi="Source Sans Pro" w:cs="Source Sans Pro"/>
      <w:i/>
      <w:iCs/>
      <w:color w:val="000000"/>
      <w:sz w:val="24"/>
      <w:szCs w:val="24"/>
    </w:rPr>
  </w:style>
  <w:style w:type="paragraph" w:styleId="Revision">
    <w:name w:val="Revision"/>
    <w:hidden/>
    <w:uiPriority w:val="99"/>
    <w:semiHidden/>
    <w:rsid w:val="001B0E76"/>
    <w:pPr>
      <w:spacing w:after="0" w:line="240" w:lineRule="auto"/>
    </w:pPr>
    <w:rPr>
      <w:rFonts w:ascii="Aptos" w:hAnsi="Aptos"/>
      <w:sz w:val="26"/>
    </w:rPr>
  </w:style>
  <w:style w:type="paragraph" w:styleId="TOCHeading">
    <w:name w:val="TOC Heading"/>
    <w:basedOn w:val="Heading1"/>
    <w:next w:val="Normal"/>
    <w:uiPriority w:val="39"/>
    <w:unhideWhenUsed/>
    <w:qFormat/>
    <w:rsid w:val="002A75E7"/>
    <w:pPr>
      <w:spacing w:before="240" w:after="0" w:line="259" w:lineRule="auto"/>
      <w:contextualSpacing w:val="0"/>
      <w:outlineLvl w:val="9"/>
    </w:pPr>
    <w:rPr>
      <w:rFonts w:asciiTheme="majorHAnsi" w:hAnsiTheme="majorHAnsi"/>
      <w:b w:val="0"/>
      <w:color w:val="2B4365" w:themeColor="accent1" w:themeShade="BF"/>
      <w:sz w:val="32"/>
      <w:lang w:val="en-US"/>
    </w:rPr>
  </w:style>
  <w:style w:type="paragraph" w:styleId="TOC2">
    <w:name w:val="toc 2"/>
    <w:basedOn w:val="Normal"/>
    <w:next w:val="Normal"/>
    <w:autoRedefine/>
    <w:uiPriority w:val="39"/>
    <w:unhideWhenUsed/>
    <w:rsid w:val="002A75E7"/>
    <w:pPr>
      <w:spacing w:after="100"/>
      <w:ind w:left="260"/>
    </w:pPr>
  </w:style>
  <w:style w:type="paragraph" w:styleId="TOC3">
    <w:name w:val="toc 3"/>
    <w:basedOn w:val="Normal"/>
    <w:next w:val="Normal"/>
    <w:autoRedefine/>
    <w:uiPriority w:val="39"/>
    <w:unhideWhenUsed/>
    <w:rsid w:val="002A75E7"/>
    <w:pPr>
      <w:spacing w:after="100"/>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0327">
      <w:bodyDiv w:val="1"/>
      <w:marLeft w:val="0"/>
      <w:marRight w:val="0"/>
      <w:marTop w:val="0"/>
      <w:marBottom w:val="0"/>
      <w:divBdr>
        <w:top w:val="none" w:sz="0" w:space="0" w:color="auto"/>
        <w:left w:val="none" w:sz="0" w:space="0" w:color="auto"/>
        <w:bottom w:val="none" w:sz="0" w:space="0" w:color="auto"/>
        <w:right w:val="none" w:sz="0" w:space="0" w:color="auto"/>
      </w:divBdr>
    </w:div>
    <w:div w:id="335617965">
      <w:bodyDiv w:val="1"/>
      <w:marLeft w:val="0"/>
      <w:marRight w:val="0"/>
      <w:marTop w:val="0"/>
      <w:marBottom w:val="0"/>
      <w:divBdr>
        <w:top w:val="none" w:sz="0" w:space="0" w:color="auto"/>
        <w:left w:val="none" w:sz="0" w:space="0" w:color="auto"/>
        <w:bottom w:val="none" w:sz="0" w:space="0" w:color="auto"/>
        <w:right w:val="none" w:sz="0" w:space="0" w:color="auto"/>
      </w:divBdr>
    </w:div>
    <w:div w:id="1282148059">
      <w:bodyDiv w:val="1"/>
      <w:marLeft w:val="0"/>
      <w:marRight w:val="0"/>
      <w:marTop w:val="0"/>
      <w:marBottom w:val="0"/>
      <w:divBdr>
        <w:top w:val="none" w:sz="0" w:space="0" w:color="auto"/>
        <w:left w:val="none" w:sz="0" w:space="0" w:color="auto"/>
        <w:bottom w:val="none" w:sz="0" w:space="0" w:color="auto"/>
        <w:right w:val="none" w:sz="0" w:space="0" w:color="auto"/>
      </w:divBdr>
    </w:div>
    <w:div w:id="207685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publicsafety.gc.ca/cnt/rsrcs/pblctns/2026-wrprnd-mdl/R003-2026/prjcts-lssns-lrnd-fr.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communications@ps-sp.g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mailto:ps.csccbresearch-recherchesscrc.sp@ps-sp.gc.ca" TargetMode="External"/><Relationship Id="rId1" Type="http://schemas.openxmlformats.org/officeDocument/2006/relationships/hyperlink" Target="https://www.highfidelitywraparound.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Nicot\Desktop\DRAFT_Accessible-Report-Template_EN_v6.dotx" TargetMode="External"/></Relationships>
</file>

<file path=word/theme/theme1.xml><?xml version="1.0" encoding="utf-8"?>
<a:theme xmlns:a="http://schemas.openxmlformats.org/drawingml/2006/main" name="Office Theme">
  <a:themeElements>
    <a:clrScheme name="RD colour palette">
      <a:dk1>
        <a:srgbClr val="000000"/>
      </a:dk1>
      <a:lt1>
        <a:sysClr val="window" lastClr="FFFFFF"/>
      </a:lt1>
      <a:dk2>
        <a:srgbClr val="182741"/>
      </a:dk2>
      <a:lt2>
        <a:srgbClr val="E7E6E6"/>
      </a:lt2>
      <a:accent1>
        <a:srgbClr val="3A5A88"/>
      </a:accent1>
      <a:accent2>
        <a:srgbClr val="8F5629"/>
      </a:accent2>
      <a:accent3>
        <a:srgbClr val="467C81"/>
      </a:accent3>
      <a:accent4>
        <a:srgbClr val="906F31"/>
      </a:accent4>
      <a:accent5>
        <a:srgbClr val="6175AE"/>
      </a:accent5>
      <a:accent6>
        <a:srgbClr val="20393C"/>
      </a:accent6>
      <a:hlink>
        <a:srgbClr val="33528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060281D55F814BAC7937308C053EE1" ma:contentTypeVersion="18" ma:contentTypeDescription="Create a new document." ma:contentTypeScope="" ma:versionID="decdde7e2e4a97589d59ee5dc7bc3f31">
  <xsd:schema xmlns:xsd="http://www.w3.org/2001/XMLSchema" xmlns:xs="http://www.w3.org/2001/XMLSchema" xmlns:p="http://schemas.microsoft.com/office/2006/metadata/properties" xmlns:ns3="37beba5d-6924-4787-92c9-4341cda936b0" xmlns:ns4="b04d95d5-156d-4201-8a67-9e3be4ca8648" targetNamespace="http://schemas.microsoft.com/office/2006/metadata/properties" ma:root="true" ma:fieldsID="6a0b4737c3944bacdefc03d11ca7edcf" ns3:_="" ns4:_="">
    <xsd:import namespace="37beba5d-6924-4787-92c9-4341cda936b0"/>
    <xsd:import namespace="b04d95d5-156d-4201-8a67-9e3be4ca86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eba5d-6924-4787-92c9-4341cda93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4d95d5-156d-4201-8a67-9e3be4ca86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7beba5d-6924-4787-92c9-4341cda936b0" xsi:nil="true"/>
  </documentManagement>
</p:properties>
</file>

<file path=customXml/itemProps1.xml><?xml version="1.0" encoding="utf-8"?>
<ds:datastoreItem xmlns:ds="http://schemas.openxmlformats.org/officeDocument/2006/customXml" ds:itemID="{409EC374-D9BF-432C-84BD-E11271579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eba5d-6924-4787-92c9-4341cda936b0"/>
    <ds:schemaRef ds:uri="b04d95d5-156d-4201-8a67-9e3be4ca8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8E1E0B-C38B-47B1-A8E3-BDB6B4484455}">
  <ds:schemaRefs>
    <ds:schemaRef ds:uri="http://schemas.microsoft.com/sharepoint/v3/contenttype/forms"/>
  </ds:schemaRefs>
</ds:datastoreItem>
</file>

<file path=customXml/itemProps3.xml><?xml version="1.0" encoding="utf-8"?>
<ds:datastoreItem xmlns:ds="http://schemas.openxmlformats.org/officeDocument/2006/customXml" ds:itemID="{A2D6604E-6762-48E1-B361-415B0168BB46}">
  <ds:schemaRefs>
    <ds:schemaRef ds:uri="http://schemas.openxmlformats.org/officeDocument/2006/bibliography"/>
  </ds:schemaRefs>
</ds:datastoreItem>
</file>

<file path=customXml/itemProps4.xml><?xml version="1.0" encoding="utf-8"?>
<ds:datastoreItem xmlns:ds="http://schemas.openxmlformats.org/officeDocument/2006/customXml" ds:itemID="{764FB0DF-0D3E-4DEA-BAD2-66E860AF7579}">
  <ds:schemaRefs>
    <ds:schemaRef ds:uri="http://schemas.microsoft.com/office/2006/metadata/properties"/>
    <ds:schemaRef ds:uri="http://schemas.microsoft.com/office/infopath/2007/PartnerControls"/>
    <ds:schemaRef ds:uri="37beba5d-6924-4787-92c9-4341cda936b0"/>
  </ds:schemaRefs>
</ds:datastoreItem>
</file>

<file path=docProps/app.xml><?xml version="1.0" encoding="utf-8"?>
<Properties xmlns="http://schemas.openxmlformats.org/officeDocument/2006/extended-properties" xmlns:vt="http://schemas.openxmlformats.org/officeDocument/2006/docPropsVTypes">
  <Template>DRAFT_Accessible-Report-Template_EN_v6</Template>
  <TotalTime>891</TotalTime>
  <Pages>10</Pages>
  <Words>1447</Words>
  <Characters>9065</Characters>
  <Application>Microsoft Office Word</Application>
  <DocSecurity>8</DocSecurity>
  <Lines>215</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Nicot, Elisa (she, her | elle, la)</dc:creator>
  <cp:keywords/>
  <dc:description/>
  <cp:lastModifiedBy>Green, Allyson (she, her | elle, la)</cp:lastModifiedBy>
  <cp:revision>72</cp:revision>
  <dcterms:created xsi:type="dcterms:W3CDTF">2025-02-18T15:19:00Z</dcterms:created>
  <dcterms:modified xsi:type="dcterms:W3CDTF">2026-02-03T13:47:00Z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#008000,10,Calibri</vt:lpwstr>
  </property>
  <property fmtid="{D5CDD505-2E9C-101B-9397-08002B2CF9AE}" pid="4" name="ClassificationContentMarkingHeaderText">
    <vt:lpwstr>Unclassified | Non classifié</vt:lpwstr>
  </property>
  <property fmtid="{D5CDD505-2E9C-101B-9397-08002B2CF9AE}" pid="5" name="ClassificationContentMarkingFooterShapeIds">
    <vt:lpwstr>9,a,c</vt:lpwstr>
  </property>
  <property fmtid="{D5CDD505-2E9C-101B-9397-08002B2CF9AE}" pid="6" name="ClassificationContentMarkingFooterFontProps">
    <vt:lpwstr>#008000,10,Calibri</vt:lpwstr>
  </property>
  <property fmtid="{D5CDD505-2E9C-101B-9397-08002B2CF9AE}" pid="7" name="ClassificationContentMarkingFooterText">
    <vt:lpwstr>Unclassified | Non classifié</vt:lpwstr>
  </property>
  <property fmtid="{D5CDD505-2E9C-101B-9397-08002B2CF9AE}" pid="8" name="MSIP_Label_1dc9ef4b-740a-42cb-ab8b-01034c2f2fff_Enabled">
    <vt:lpwstr>true</vt:lpwstr>
  </property>
  <property fmtid="{D5CDD505-2E9C-101B-9397-08002B2CF9AE}" pid="9" name="MSIP_Label_1dc9ef4b-740a-42cb-ab8b-01034c2f2fff_SetDate">
    <vt:lpwstr>2023-08-30T16:19:10Z</vt:lpwstr>
  </property>
  <property fmtid="{D5CDD505-2E9C-101B-9397-08002B2CF9AE}" pid="10" name="MSIP_Label_1dc9ef4b-740a-42cb-ab8b-01034c2f2fff_Method">
    <vt:lpwstr>Privileged</vt:lpwstr>
  </property>
  <property fmtid="{D5CDD505-2E9C-101B-9397-08002B2CF9AE}" pid="11" name="MSIP_Label_1dc9ef4b-740a-42cb-ab8b-01034c2f2fff_Name">
    <vt:lpwstr>Standard Unclass-nonclass</vt:lpwstr>
  </property>
  <property fmtid="{D5CDD505-2E9C-101B-9397-08002B2CF9AE}" pid="12" name="MSIP_Label_1dc9ef4b-740a-42cb-ab8b-01034c2f2fff_SiteId">
    <vt:lpwstr>2d28dd40-a4f2-4317-a351-bc709c183c85</vt:lpwstr>
  </property>
  <property fmtid="{D5CDD505-2E9C-101B-9397-08002B2CF9AE}" pid="13" name="MSIP_Label_1dc9ef4b-740a-42cb-ab8b-01034c2f2fff_ActionId">
    <vt:lpwstr>554372fa-b1ee-435d-9e5f-eff42bfcae0e</vt:lpwstr>
  </property>
  <property fmtid="{D5CDD505-2E9C-101B-9397-08002B2CF9AE}" pid="14" name="MSIP_Label_1dc9ef4b-740a-42cb-ab8b-01034c2f2fff_ContentBits">
    <vt:lpwstr>3</vt:lpwstr>
  </property>
  <property fmtid="{D5CDD505-2E9C-101B-9397-08002B2CF9AE}" pid="15" name="ContentTypeId">
    <vt:lpwstr>0x010100DA060281D55F814BAC7937308C053EE1</vt:lpwstr>
  </property>
  <property fmtid="{D5CDD505-2E9C-101B-9397-08002B2CF9AE}" pid="16" name="_AdHocReviewCycleID">
    <vt:i4>-1576098779</vt:i4>
  </property>
  <property fmtid="{D5CDD505-2E9C-101B-9397-08002B2CF9AE}" pid="17" name="_NewReviewCycle">
    <vt:lpwstr/>
  </property>
  <property fmtid="{D5CDD505-2E9C-101B-9397-08002B2CF9AE}" pid="18" name="_EmailSubject">
    <vt:lpwstr>PUBLISH: Research report - Wraparound Model lessons learned</vt:lpwstr>
  </property>
  <property fmtid="{D5CDD505-2E9C-101B-9397-08002B2CF9AE}" pid="19" name="_AuthorEmail">
    <vt:lpwstr>Ben.Wilson@PS-SP.GC.CA</vt:lpwstr>
  </property>
  <property fmtid="{D5CDD505-2E9C-101B-9397-08002B2CF9AE}" pid="20" name="_AuthorEmailDisplayName">
    <vt:lpwstr>Wilson, Benjamin</vt:lpwstr>
  </property>
  <property fmtid="{D5CDD505-2E9C-101B-9397-08002B2CF9AE}" pid="21" name="_PreviousAdHocReviewCycleID">
    <vt:i4>728425693</vt:i4>
  </property>
</Properties>
</file>